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988"/>
        <w:gridCol w:w="1460"/>
        <w:gridCol w:w="1942"/>
        <w:gridCol w:w="1701"/>
        <w:gridCol w:w="47"/>
        <w:gridCol w:w="1620"/>
      </w:tblGrid>
      <w:tr w:rsidR="00A22428" w:rsidTr="00A60BB0">
        <w:trPr>
          <w:cantSplit/>
        </w:trPr>
        <w:tc>
          <w:tcPr>
            <w:tcW w:w="9758" w:type="dxa"/>
            <w:gridSpan w:val="6"/>
            <w:tcBorders>
              <w:top w:val="single" w:sz="12" w:space="0" w:color="000000"/>
            </w:tcBorders>
          </w:tcPr>
          <w:p w:rsidR="00A22428" w:rsidRDefault="00A22428" w:rsidP="00A60BB0">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22428" w:rsidRDefault="00A22428" w:rsidP="00A60BB0">
            <w:pPr>
              <w:rPr>
                <w:rFonts w:ascii="Arial" w:hAnsi="Arial"/>
                <w:b/>
                <w:sz w:val="28"/>
                <w:lang w:val="en-GB"/>
              </w:rPr>
            </w:pPr>
          </w:p>
          <w:p w:rsidR="00A22428" w:rsidRDefault="00A22428" w:rsidP="00A60BB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r>
                <w:rPr>
                  <w:rFonts w:ascii="Arial" w:hAnsi="Arial"/>
                  <w:b/>
                  <w:sz w:val="28"/>
                  <w:lang w:val="en-GB"/>
                </w:rPr>
                <w:t>MARIE</w:t>
              </w:r>
            </w:smartTag>
            <w:r>
              <w:rPr>
                <w:rFonts w:ascii="Arial" w:hAnsi="Arial"/>
                <w:b/>
                <w:sz w:val="28"/>
                <w:lang w:val="en-GB"/>
              </w:rPr>
              <w:t>, ONTARIO</w:t>
            </w:r>
          </w:p>
          <w:p w:rsidR="0007176E" w:rsidRDefault="0007176E" w:rsidP="00A60BB0">
            <w:pPr>
              <w:tabs>
                <w:tab w:val="center" w:pos="4560"/>
              </w:tabs>
              <w:rPr>
                <w:rFonts w:ascii="Arial" w:hAnsi="Arial"/>
                <w:b/>
                <w:sz w:val="28"/>
                <w:lang w:val="en-GB"/>
              </w:rPr>
            </w:pPr>
          </w:p>
          <w:p w:rsidR="0007176E" w:rsidRDefault="0007176E" w:rsidP="0007176E">
            <w:pPr>
              <w:tabs>
                <w:tab w:val="center" w:pos="4560"/>
              </w:tabs>
              <w:jc w:val="center"/>
              <w:rPr>
                <w:rFonts w:ascii="Arial" w:hAnsi="Arial"/>
                <w:b/>
                <w:sz w:val="28"/>
                <w:lang w:val="en-GB"/>
              </w:rPr>
            </w:pPr>
            <w:r w:rsidRPr="0007176E">
              <w:rPr>
                <w:rFonts w:ascii="Arial" w:hAnsi="Arial"/>
                <w:b/>
                <w:noProof/>
                <w:sz w:val="28"/>
                <w:lang w:val="en-CA" w:eastAsia="en-CA"/>
              </w:rPr>
              <w:drawing>
                <wp:inline distT="0" distB="0" distL="0" distR="0">
                  <wp:extent cx="1146810" cy="1470660"/>
                  <wp:effectExtent l="19050" t="0" r="0" b="0"/>
                  <wp:docPr id="4"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9" cstate="print"/>
                          <a:srcRect/>
                          <a:stretch>
                            <a:fillRect/>
                          </a:stretch>
                        </pic:blipFill>
                        <pic:spPr bwMode="auto">
                          <a:xfrm>
                            <a:off x="0" y="0"/>
                            <a:ext cx="1150077" cy="1474850"/>
                          </a:xfrm>
                          <a:prstGeom prst="rect">
                            <a:avLst/>
                          </a:prstGeom>
                          <a:noFill/>
                          <a:ln w="9525">
                            <a:noFill/>
                            <a:miter lim="800000"/>
                            <a:headEnd/>
                            <a:tailEnd/>
                          </a:ln>
                        </pic:spPr>
                      </pic:pic>
                    </a:graphicData>
                  </a:graphic>
                </wp:inline>
              </w:drawing>
            </w:r>
          </w:p>
          <w:p w:rsidR="0007176E" w:rsidRDefault="0007176E" w:rsidP="00A60BB0">
            <w:pPr>
              <w:tabs>
                <w:tab w:val="center" w:pos="4560"/>
              </w:tabs>
              <w:rPr>
                <w:rFonts w:ascii="Arial" w:hAnsi="Arial"/>
                <w:b/>
                <w:sz w:val="28"/>
                <w:lang w:val="en-GB"/>
              </w:rPr>
            </w:pPr>
          </w:p>
          <w:p w:rsidR="00A22428" w:rsidRDefault="00A22428" w:rsidP="0007176E">
            <w:pPr>
              <w:tabs>
                <w:tab w:val="center" w:pos="4560"/>
              </w:tabs>
              <w:jc w:val="center"/>
              <w:rPr>
                <w:rFonts w:ascii="Arial" w:hAnsi="Arial"/>
                <w:sz w:val="28"/>
              </w:rPr>
            </w:pPr>
            <w:r>
              <w:rPr>
                <w:rFonts w:ascii="Arial" w:hAnsi="Arial"/>
                <w:sz w:val="28"/>
              </w:rPr>
              <w:t>COURSE OUTLINE</w:t>
            </w:r>
          </w:p>
          <w:p w:rsidR="00A22428" w:rsidRDefault="00A22428" w:rsidP="00A60BB0">
            <w:pPr>
              <w:rPr>
                <w:rFonts w:ascii="Arial" w:hAnsi="Arial"/>
              </w:rPr>
            </w:pP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COURSE TITLE:</w:t>
            </w:r>
          </w:p>
          <w:p w:rsidR="00A22428" w:rsidRPr="00654D04" w:rsidRDefault="00A22428" w:rsidP="00A60BB0">
            <w:pPr>
              <w:rPr>
                <w:rFonts w:ascii="Arial" w:hAnsi="Arial"/>
                <w:b/>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F</w:t>
            </w:r>
            <w:r>
              <w:rPr>
                <w:rFonts w:ascii="Arial" w:hAnsi="Arial"/>
                <w:szCs w:val="24"/>
              </w:rPr>
              <w:t>ILM STUDIES</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CODE NO. :</w:t>
            </w:r>
          </w:p>
          <w:p w:rsidR="00A22428" w:rsidRPr="00654D04" w:rsidRDefault="00A22428" w:rsidP="00A60BB0">
            <w:pPr>
              <w:rPr>
                <w:rFonts w:ascii="Arial" w:hAnsi="Arial"/>
                <w:b/>
                <w:szCs w:val="24"/>
              </w:rPr>
            </w:pPr>
          </w:p>
        </w:tc>
        <w:tc>
          <w:tcPr>
            <w:tcW w:w="3402" w:type="dxa"/>
            <w:gridSpan w:val="2"/>
          </w:tcPr>
          <w:p w:rsidR="00A22428" w:rsidRPr="00654D04" w:rsidRDefault="00A22428" w:rsidP="00A60BB0">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tc>
        <w:tc>
          <w:tcPr>
            <w:tcW w:w="1701" w:type="dxa"/>
          </w:tcPr>
          <w:p w:rsidR="00A22428" w:rsidRPr="005B7A77" w:rsidRDefault="00A22428" w:rsidP="001A461C">
            <w:pPr>
              <w:rPr>
                <w:rFonts w:ascii="Arial" w:hAnsi="Arial"/>
                <w:szCs w:val="24"/>
              </w:rPr>
            </w:pPr>
            <w:r w:rsidRPr="00654D04">
              <w:rPr>
                <w:rFonts w:ascii="Arial" w:hAnsi="Arial"/>
                <w:b/>
                <w:szCs w:val="24"/>
                <w:lang w:val="en-GB"/>
              </w:rPr>
              <w:t xml:space="preserve">SEMESTER: </w:t>
            </w:r>
          </w:p>
        </w:tc>
        <w:tc>
          <w:tcPr>
            <w:tcW w:w="1667" w:type="dxa"/>
            <w:gridSpan w:val="2"/>
          </w:tcPr>
          <w:p w:rsidR="00A22428" w:rsidRPr="00654D04" w:rsidRDefault="001A461C" w:rsidP="00CC76F2">
            <w:pPr>
              <w:rPr>
                <w:rFonts w:ascii="Arial" w:hAnsi="Arial"/>
                <w:szCs w:val="24"/>
              </w:rPr>
            </w:pPr>
            <w:r>
              <w:rPr>
                <w:rFonts w:ascii="Arial" w:hAnsi="Arial"/>
                <w:szCs w:val="24"/>
              </w:rPr>
              <w:t>FALL 201</w:t>
            </w:r>
            <w:r w:rsidR="00CC76F2">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PROGRAM:</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AUTHOR:</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 DEPARTMENT</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DATE:  </w:t>
            </w:r>
          </w:p>
          <w:p w:rsidR="00A22428" w:rsidRPr="00654D04" w:rsidRDefault="00A22428" w:rsidP="00A60BB0">
            <w:pPr>
              <w:rPr>
                <w:rFonts w:ascii="Arial" w:hAnsi="Arial"/>
                <w:szCs w:val="24"/>
              </w:rPr>
            </w:pPr>
          </w:p>
        </w:tc>
        <w:tc>
          <w:tcPr>
            <w:tcW w:w="1460" w:type="dxa"/>
          </w:tcPr>
          <w:p w:rsidR="00A22428" w:rsidRPr="00654D04" w:rsidRDefault="00CC76F2" w:rsidP="00CC76F2">
            <w:pPr>
              <w:rPr>
                <w:rFonts w:ascii="Arial" w:hAnsi="Arial"/>
                <w:szCs w:val="24"/>
              </w:rPr>
            </w:pPr>
            <w:r>
              <w:rPr>
                <w:rFonts w:ascii="Arial" w:hAnsi="Arial"/>
                <w:szCs w:val="24"/>
              </w:rPr>
              <w:t xml:space="preserve">June </w:t>
            </w:r>
            <w:r w:rsidR="001A461C">
              <w:rPr>
                <w:rFonts w:ascii="Arial" w:hAnsi="Arial"/>
                <w:szCs w:val="24"/>
              </w:rPr>
              <w:t>201</w:t>
            </w:r>
            <w:r>
              <w:rPr>
                <w:rFonts w:ascii="Arial" w:hAnsi="Arial"/>
                <w:szCs w:val="24"/>
              </w:rPr>
              <w:t>3</w:t>
            </w:r>
          </w:p>
        </w:tc>
        <w:tc>
          <w:tcPr>
            <w:tcW w:w="3690" w:type="dxa"/>
            <w:gridSpan w:val="3"/>
          </w:tcPr>
          <w:p w:rsidR="00A22428" w:rsidRPr="00654D04" w:rsidRDefault="00A22428" w:rsidP="00A60BB0">
            <w:pPr>
              <w:rPr>
                <w:rFonts w:ascii="Arial" w:hAnsi="Arial"/>
                <w:szCs w:val="24"/>
              </w:rPr>
            </w:pPr>
            <w:r w:rsidRPr="00654D04">
              <w:rPr>
                <w:rFonts w:ascii="Arial" w:hAnsi="Arial"/>
                <w:b/>
                <w:szCs w:val="24"/>
                <w:lang w:val="en-GB"/>
              </w:rPr>
              <w:t>PREVIOUS OUTLINE DATED:</w:t>
            </w:r>
          </w:p>
        </w:tc>
        <w:tc>
          <w:tcPr>
            <w:tcW w:w="1620" w:type="dxa"/>
          </w:tcPr>
          <w:p w:rsidR="00A22428" w:rsidRPr="00654D04" w:rsidRDefault="00CC76F2" w:rsidP="00CC76F2">
            <w:pPr>
              <w:rPr>
                <w:rFonts w:ascii="Arial" w:hAnsi="Arial"/>
                <w:szCs w:val="24"/>
              </w:rPr>
            </w:pPr>
            <w:r>
              <w:rPr>
                <w:rFonts w:ascii="Arial" w:hAnsi="Arial"/>
                <w:szCs w:val="24"/>
              </w:rPr>
              <w:t>May</w:t>
            </w:r>
            <w:r w:rsidR="00943F5B">
              <w:rPr>
                <w:rFonts w:ascii="Arial" w:hAnsi="Arial"/>
                <w:szCs w:val="24"/>
              </w:rPr>
              <w:t xml:space="preserve"> </w:t>
            </w:r>
            <w:r w:rsidR="00A2140E">
              <w:rPr>
                <w:rFonts w:ascii="Arial" w:hAnsi="Arial"/>
                <w:szCs w:val="24"/>
              </w:rPr>
              <w:t>201</w:t>
            </w:r>
            <w:r>
              <w:rPr>
                <w:rFonts w:ascii="Arial" w:hAnsi="Arial"/>
                <w:szCs w:val="24"/>
              </w:rPr>
              <w:t>2</w:t>
            </w:r>
          </w:p>
        </w:tc>
      </w:tr>
      <w:tr w:rsidR="00A22428" w:rsidRPr="00654D04" w:rsidTr="00A60BB0">
        <w:trPr>
          <w:cantSplit/>
        </w:trPr>
        <w:tc>
          <w:tcPr>
            <w:tcW w:w="2988" w:type="dxa"/>
          </w:tcPr>
          <w:p w:rsidR="00A22428" w:rsidRPr="00654D04" w:rsidRDefault="00A22428" w:rsidP="00A60BB0">
            <w:pPr>
              <w:rPr>
                <w:rFonts w:ascii="Arial" w:hAnsi="Arial"/>
                <w:szCs w:val="24"/>
              </w:rPr>
            </w:pPr>
            <w:r w:rsidRPr="00654D04">
              <w:rPr>
                <w:rFonts w:ascii="Arial" w:hAnsi="Arial"/>
                <w:b/>
                <w:szCs w:val="24"/>
                <w:lang w:val="en-GB"/>
              </w:rPr>
              <w:t>APPROVED:</w:t>
            </w:r>
          </w:p>
        </w:tc>
        <w:tc>
          <w:tcPr>
            <w:tcW w:w="5150" w:type="dxa"/>
            <w:gridSpan w:val="4"/>
          </w:tcPr>
          <w:p w:rsidR="00A22428" w:rsidRPr="00654D04" w:rsidRDefault="00E94648" w:rsidP="00A60BB0">
            <w:pPr>
              <w:jc w:val="center"/>
              <w:rPr>
                <w:rFonts w:ascii="Arial" w:hAnsi="Arial"/>
                <w:szCs w:val="24"/>
              </w:rPr>
            </w:pPr>
            <w:r>
              <w:rPr>
                <w:b/>
                <w:i/>
                <w:szCs w:val="24"/>
              </w:rPr>
              <w:t>“Angelique Lemay”</w:t>
            </w:r>
          </w:p>
        </w:tc>
        <w:tc>
          <w:tcPr>
            <w:tcW w:w="1620" w:type="dxa"/>
          </w:tcPr>
          <w:p w:rsidR="00A22428" w:rsidRPr="00654D04" w:rsidRDefault="00E94648" w:rsidP="00CC76F2">
            <w:pPr>
              <w:rPr>
                <w:rFonts w:ascii="Arial" w:hAnsi="Arial"/>
                <w:szCs w:val="24"/>
              </w:rPr>
            </w:pPr>
            <w:r>
              <w:rPr>
                <w:i/>
                <w:szCs w:val="24"/>
                <w:lang w:val="en-GB"/>
              </w:rPr>
              <w:t>Aug. 2013</w:t>
            </w:r>
            <w:bookmarkStart w:id="0" w:name="_GoBack"/>
            <w:bookmarkEnd w:id="0"/>
          </w:p>
        </w:tc>
      </w:tr>
      <w:tr w:rsidR="00A22428" w:rsidRPr="00654D04" w:rsidTr="00A60BB0">
        <w:trPr>
          <w:cantSplit/>
        </w:trPr>
        <w:tc>
          <w:tcPr>
            <w:tcW w:w="2988" w:type="dxa"/>
          </w:tcPr>
          <w:p w:rsidR="00A22428" w:rsidRPr="00654D04" w:rsidRDefault="00A22428" w:rsidP="00A60BB0">
            <w:pPr>
              <w:rPr>
                <w:rFonts w:ascii="Arial" w:hAnsi="Arial"/>
                <w:szCs w:val="24"/>
              </w:rPr>
            </w:pPr>
          </w:p>
        </w:tc>
        <w:tc>
          <w:tcPr>
            <w:tcW w:w="5150" w:type="dxa"/>
            <w:gridSpan w:val="4"/>
          </w:tcPr>
          <w:p w:rsidR="00A22428" w:rsidRPr="00654D04" w:rsidRDefault="00A22428" w:rsidP="00A60BB0">
            <w:pPr>
              <w:pStyle w:val="Heading2"/>
              <w:rPr>
                <w:rFonts w:ascii="Arial" w:hAnsi="Arial"/>
                <w:szCs w:val="24"/>
                <w:lang w:val="en-US"/>
              </w:rPr>
            </w:pPr>
            <w:r w:rsidRPr="00654D04">
              <w:rPr>
                <w:rFonts w:ascii="Arial" w:hAnsi="Arial"/>
                <w:szCs w:val="24"/>
                <w:lang w:val="en-US"/>
              </w:rPr>
              <w:t>__________________________________</w:t>
            </w:r>
          </w:p>
          <w:p w:rsidR="00A22428" w:rsidRPr="00654D04" w:rsidRDefault="00E4576B" w:rsidP="00A60BB0">
            <w:pPr>
              <w:pStyle w:val="Heading2"/>
              <w:rPr>
                <w:rFonts w:ascii="Arial" w:hAnsi="Arial"/>
                <w:szCs w:val="24"/>
                <w:lang w:val="en-US"/>
              </w:rPr>
            </w:pPr>
            <w:r>
              <w:rPr>
                <w:rFonts w:ascii="Arial" w:hAnsi="Arial"/>
                <w:szCs w:val="24"/>
                <w:lang w:val="en-US"/>
              </w:rPr>
              <w:t>DEAN</w:t>
            </w:r>
          </w:p>
        </w:tc>
        <w:tc>
          <w:tcPr>
            <w:tcW w:w="1620" w:type="dxa"/>
          </w:tcPr>
          <w:p w:rsidR="00A22428" w:rsidRPr="00654D04" w:rsidRDefault="00A22428" w:rsidP="00A60BB0">
            <w:pPr>
              <w:rPr>
                <w:rFonts w:ascii="Arial" w:hAnsi="Arial"/>
                <w:b/>
                <w:szCs w:val="24"/>
                <w:lang w:val="en-GB"/>
              </w:rPr>
            </w:pPr>
            <w:r w:rsidRPr="00654D04">
              <w:rPr>
                <w:rFonts w:ascii="Arial" w:hAnsi="Arial"/>
                <w:b/>
                <w:szCs w:val="24"/>
                <w:lang w:val="en-GB"/>
              </w:rPr>
              <w:t>__</w:t>
            </w:r>
            <w:r>
              <w:rPr>
                <w:rFonts w:ascii="Arial" w:hAnsi="Arial"/>
                <w:b/>
                <w:szCs w:val="24"/>
                <w:lang w:val="en-GB"/>
              </w:rPr>
              <w:t>___</w:t>
            </w:r>
            <w:r w:rsidRPr="00654D04">
              <w:rPr>
                <w:rFonts w:ascii="Arial" w:hAnsi="Arial"/>
                <w:b/>
                <w:szCs w:val="24"/>
                <w:lang w:val="en-GB"/>
              </w:rPr>
              <w:t>_____</w:t>
            </w:r>
          </w:p>
          <w:p w:rsidR="00A22428" w:rsidRPr="00654D04" w:rsidRDefault="00A22428" w:rsidP="00A60BB0">
            <w:pPr>
              <w:jc w:val="center"/>
              <w:rPr>
                <w:rFonts w:ascii="Arial" w:hAnsi="Arial"/>
                <w:szCs w:val="24"/>
              </w:rPr>
            </w:pPr>
            <w:r w:rsidRPr="00654D04">
              <w:rPr>
                <w:rFonts w:ascii="Arial" w:hAnsi="Arial"/>
                <w:b/>
                <w:szCs w:val="24"/>
                <w:lang w:val="en-GB"/>
              </w:rPr>
              <w:t>DATE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TOTAL CREDITS:  </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PREREQUISITE(S):</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None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HOURS/WEEK:</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9758" w:type="dxa"/>
            <w:gridSpan w:val="6"/>
          </w:tcPr>
          <w:p w:rsidR="00A22428" w:rsidRPr="00654D04" w:rsidRDefault="00A22428" w:rsidP="00A60BB0">
            <w:pPr>
              <w:pStyle w:val="Heading2"/>
              <w:tabs>
                <w:tab w:val="center" w:pos="4560"/>
              </w:tabs>
              <w:rPr>
                <w:rFonts w:ascii="Arial" w:hAnsi="Arial"/>
                <w:szCs w:val="24"/>
              </w:rPr>
            </w:pPr>
            <w:r w:rsidRPr="00654D04">
              <w:rPr>
                <w:rFonts w:ascii="Arial" w:hAnsi="Arial"/>
                <w:szCs w:val="24"/>
              </w:rPr>
              <w:t xml:space="preserve">Copyright ©2009 </w:t>
            </w:r>
            <w:proofErr w:type="gramStart"/>
            <w:r w:rsidRPr="00654D04">
              <w:rPr>
                <w:rFonts w:ascii="Arial" w:hAnsi="Arial"/>
                <w:szCs w:val="24"/>
              </w:rPr>
              <w:t>The</w:t>
            </w:r>
            <w:proofErr w:type="gramEnd"/>
            <w:r w:rsidRPr="00654D04">
              <w:rPr>
                <w:rFonts w:ascii="Arial" w:hAnsi="Arial"/>
                <w:szCs w:val="24"/>
              </w:rPr>
              <w:t xml:space="preserve"> Sault College of Applied Arts &amp; Technology</w:t>
            </w:r>
          </w:p>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A22428" w:rsidRPr="00654D04" w:rsidRDefault="00A22428" w:rsidP="00A60BB0">
            <w:pPr>
              <w:pStyle w:val="Heading2"/>
              <w:tabs>
                <w:tab w:val="center" w:pos="4560"/>
              </w:tabs>
              <w:rPr>
                <w:rFonts w:ascii="Arial" w:hAnsi="Arial"/>
                <w:b w:val="0"/>
                <w:szCs w:val="24"/>
              </w:rPr>
            </w:pPr>
            <w:proofErr w:type="gramStart"/>
            <w:r w:rsidRPr="00654D04">
              <w:rPr>
                <w:rFonts w:ascii="Arial" w:hAnsi="Arial"/>
                <w:b w:val="0"/>
                <w:i/>
                <w:szCs w:val="24"/>
              </w:rPr>
              <w:t>written</w:t>
            </w:r>
            <w:proofErr w:type="gramEnd"/>
            <w:r w:rsidRPr="00654D04">
              <w:rPr>
                <w:rFonts w:ascii="Arial" w:hAnsi="Arial"/>
                <w:b w:val="0"/>
                <w:i/>
                <w:szCs w:val="24"/>
              </w:rPr>
              <w:t xml:space="preserve"> permission of Sault College of Applied Arts &amp; Technology is prohibited.</w:t>
            </w:r>
          </w:p>
        </w:tc>
      </w:tr>
      <w:tr w:rsidR="00A22428" w:rsidRPr="00654D04" w:rsidTr="00A60BB0">
        <w:trPr>
          <w:cantSplit/>
        </w:trPr>
        <w:tc>
          <w:tcPr>
            <w:tcW w:w="9758" w:type="dxa"/>
            <w:gridSpan w:val="6"/>
          </w:tcPr>
          <w:p w:rsidR="00A22428" w:rsidRPr="00654D04" w:rsidRDefault="00A22428" w:rsidP="00E4576B">
            <w:pPr>
              <w:pStyle w:val="Heading2"/>
              <w:tabs>
                <w:tab w:val="center" w:pos="4560"/>
              </w:tabs>
              <w:rPr>
                <w:rFonts w:ascii="Arial" w:hAnsi="Arial"/>
                <w:b w:val="0"/>
                <w:szCs w:val="24"/>
              </w:rPr>
            </w:pPr>
            <w:r w:rsidRPr="00654D04">
              <w:rPr>
                <w:rFonts w:ascii="Arial" w:hAnsi="Arial"/>
                <w:b w:val="0"/>
                <w:i/>
                <w:szCs w:val="24"/>
              </w:rPr>
              <w:t>For additional i</w:t>
            </w:r>
            <w:r>
              <w:rPr>
                <w:rFonts w:ascii="Arial" w:hAnsi="Arial"/>
                <w:b w:val="0"/>
                <w:i/>
                <w:szCs w:val="24"/>
              </w:rPr>
              <w:t>nformation, please contact</w:t>
            </w:r>
            <w:r w:rsidRPr="00654D04">
              <w:rPr>
                <w:rFonts w:ascii="Arial" w:hAnsi="Arial"/>
                <w:b w:val="0"/>
                <w:i/>
                <w:szCs w:val="24"/>
              </w:rPr>
              <w:t xml:space="preserve"> </w:t>
            </w:r>
            <w:r w:rsidR="00E4576B">
              <w:rPr>
                <w:rFonts w:ascii="Arial" w:hAnsi="Arial"/>
                <w:b w:val="0"/>
                <w:i/>
                <w:szCs w:val="24"/>
              </w:rPr>
              <w:t>Angelique Lemay, Dean</w:t>
            </w:r>
          </w:p>
        </w:tc>
      </w:tr>
      <w:tr w:rsidR="00A22428" w:rsidRPr="00654D04" w:rsidTr="00A60BB0">
        <w:trPr>
          <w:cantSplit/>
        </w:trPr>
        <w:tc>
          <w:tcPr>
            <w:tcW w:w="9758" w:type="dxa"/>
            <w:gridSpan w:val="6"/>
          </w:tcPr>
          <w:p w:rsidR="00A22428" w:rsidRPr="00654D04" w:rsidRDefault="00E4576B" w:rsidP="00A60BB0">
            <w:pPr>
              <w:tabs>
                <w:tab w:val="center" w:pos="4560"/>
              </w:tabs>
              <w:jc w:val="center"/>
              <w:rPr>
                <w:rFonts w:ascii="Arial" w:hAnsi="Arial"/>
                <w:i/>
                <w:szCs w:val="24"/>
                <w:lang w:val="en-GB"/>
              </w:rPr>
            </w:pPr>
            <w:r>
              <w:rPr>
                <w:rFonts w:ascii="Arial" w:hAnsi="Arial"/>
                <w:i/>
                <w:szCs w:val="24"/>
                <w:lang w:val="en-GB"/>
              </w:rPr>
              <w:t>School of Community Services and Interdisciplinary Studies.</w:t>
            </w:r>
          </w:p>
        </w:tc>
      </w:tr>
      <w:tr w:rsidR="00A22428" w:rsidRPr="00654D04" w:rsidTr="00A60BB0">
        <w:trPr>
          <w:cantSplit/>
        </w:trPr>
        <w:tc>
          <w:tcPr>
            <w:tcW w:w="9758" w:type="dxa"/>
            <w:gridSpan w:val="6"/>
            <w:tcBorders>
              <w:bottom w:val="single" w:sz="12" w:space="0" w:color="000000"/>
            </w:tcBorders>
          </w:tcPr>
          <w:p w:rsidR="00A22428" w:rsidRDefault="00A22428" w:rsidP="00A60BB0">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759-2554</w:t>
                </w:r>
              </w:smartTag>
            </w:smartTag>
            <w:r w:rsidRPr="00654D04">
              <w:rPr>
                <w:rFonts w:ascii="Arial" w:hAnsi="Arial"/>
                <w:i/>
                <w:szCs w:val="24"/>
                <w:lang w:val="en-GB"/>
              </w:rPr>
              <w:t xml:space="preserve">, Ext. </w:t>
            </w:r>
            <w:r>
              <w:rPr>
                <w:rFonts w:ascii="Arial" w:hAnsi="Arial"/>
                <w:i/>
                <w:szCs w:val="24"/>
                <w:lang w:val="en-GB"/>
              </w:rPr>
              <w:t>2603</w:t>
            </w:r>
          </w:p>
          <w:p w:rsidR="00A22428" w:rsidRDefault="00A22428" w:rsidP="00A60BB0">
            <w:pPr>
              <w:tabs>
                <w:tab w:val="center" w:pos="4560"/>
              </w:tabs>
              <w:jc w:val="center"/>
              <w:rPr>
                <w:rFonts w:ascii="Arial" w:hAnsi="Arial"/>
                <w:szCs w:val="24"/>
              </w:rPr>
            </w:pPr>
          </w:p>
          <w:p w:rsidR="00A22428" w:rsidRDefault="00A22428" w:rsidP="00A60BB0">
            <w:pPr>
              <w:tabs>
                <w:tab w:val="center" w:pos="4560"/>
              </w:tabs>
              <w:jc w:val="center"/>
              <w:rPr>
                <w:rFonts w:ascii="Arial" w:hAnsi="Arial"/>
                <w:szCs w:val="24"/>
              </w:rPr>
            </w:pPr>
          </w:p>
          <w:p w:rsidR="00A22428" w:rsidRPr="00654D04" w:rsidRDefault="00A22428" w:rsidP="00A60BB0">
            <w:pPr>
              <w:tabs>
                <w:tab w:val="center" w:pos="4560"/>
              </w:tabs>
              <w:jc w:val="center"/>
              <w:rPr>
                <w:rFonts w:ascii="Arial" w:hAnsi="Arial"/>
                <w:szCs w:val="24"/>
              </w:rPr>
            </w:pPr>
          </w:p>
        </w:tc>
      </w:tr>
    </w:tbl>
    <w:p w:rsidR="00A22428" w:rsidRDefault="00A22428" w:rsidP="00A22428">
      <w:pPr>
        <w:rPr>
          <w:rFonts w:ascii="Arial" w:hAnsi="Arial"/>
          <w:i/>
          <w:szCs w:val="24"/>
          <w:lang w:val="en-GB"/>
        </w:rPr>
        <w:sectPr w:rsidR="00A22428" w:rsidSect="00A60BB0">
          <w:pgSz w:w="12240" w:h="15840"/>
          <w:pgMar w:top="1440" w:right="1440" w:bottom="1440" w:left="1440" w:header="720" w:footer="720" w:gutter="0"/>
          <w:cols w:space="720"/>
          <w:docGrid w:linePitch="360"/>
        </w:sectPr>
      </w:pPr>
    </w:p>
    <w:p w:rsidR="00A22428" w:rsidRPr="00654D04" w:rsidRDefault="00A22428" w:rsidP="00A22428">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A22428" w:rsidRPr="00CC76F2" w:rsidTr="00A60BB0">
        <w:tc>
          <w:tcPr>
            <w:tcW w:w="675"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w:t>
            </w:r>
          </w:p>
        </w:tc>
        <w:tc>
          <w:tcPr>
            <w:tcW w:w="8181"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COURSE DESCRIPTION:</w:t>
            </w:r>
          </w:p>
          <w:p w:rsidR="00A22428" w:rsidRPr="00CC76F2" w:rsidRDefault="00A22428" w:rsidP="00A60BB0">
            <w:pPr>
              <w:rPr>
                <w:rFonts w:asciiTheme="minorHAnsi" w:hAnsiTheme="minorHAnsi" w:cstheme="minorHAnsi"/>
                <w:b/>
                <w:szCs w:val="24"/>
              </w:rPr>
            </w:pPr>
          </w:p>
          <w:p w:rsidR="00A22428" w:rsidRPr="00CC76F2" w:rsidRDefault="00A22428" w:rsidP="00A60BB0">
            <w:pPr>
              <w:rPr>
                <w:rFonts w:asciiTheme="minorHAnsi" w:hAnsiTheme="minorHAnsi" w:cstheme="minorHAnsi"/>
                <w:color w:val="1F497D"/>
                <w:szCs w:val="24"/>
              </w:rPr>
            </w:pPr>
            <w:r w:rsidRPr="00CC76F2">
              <w:rPr>
                <w:rFonts w:asciiTheme="minorHAnsi" w:hAnsiTheme="minorHAnsi" w:cstheme="minorHAnsi"/>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A22428" w:rsidRPr="00CC76F2" w:rsidRDefault="00A22428" w:rsidP="00A60BB0">
            <w:pPr>
              <w:rPr>
                <w:rFonts w:asciiTheme="minorHAnsi" w:hAnsiTheme="minorHAnsi" w:cstheme="minorHAnsi"/>
                <w:szCs w:val="24"/>
              </w:rPr>
            </w:pPr>
          </w:p>
        </w:tc>
      </w:tr>
    </w:tbl>
    <w:p w:rsidR="00A22428" w:rsidRPr="00CC76F2" w:rsidRDefault="00A22428" w:rsidP="00A22428">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567"/>
        <w:gridCol w:w="7614"/>
      </w:tblGrid>
      <w:tr w:rsidR="00A22428" w:rsidRPr="00CC76F2" w:rsidTr="00A60BB0">
        <w:trPr>
          <w:cantSplit/>
        </w:trPr>
        <w:tc>
          <w:tcPr>
            <w:tcW w:w="675"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II.</w:t>
            </w:r>
          </w:p>
        </w:tc>
        <w:tc>
          <w:tcPr>
            <w:tcW w:w="8181" w:type="dxa"/>
            <w:gridSpan w:val="2"/>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 xml:space="preserve">LEARNING OUTCOMES </w:t>
            </w:r>
            <w:smartTag w:uri="urn:schemas-microsoft-com:office:smarttags" w:element="stockticker">
              <w:r w:rsidRPr="00CC76F2">
                <w:rPr>
                  <w:rFonts w:asciiTheme="minorHAnsi" w:hAnsiTheme="minorHAnsi" w:cstheme="minorHAnsi"/>
                  <w:b/>
                  <w:szCs w:val="24"/>
                </w:rPr>
                <w:t>AND</w:t>
              </w:r>
            </w:smartTag>
            <w:r w:rsidRPr="00CC76F2">
              <w:rPr>
                <w:rFonts w:asciiTheme="minorHAnsi" w:hAnsiTheme="minorHAnsi" w:cstheme="minorHAnsi"/>
                <w:b/>
                <w:szCs w:val="24"/>
              </w:rPr>
              <w:t xml:space="preserve"> ELEMENTS OF THE PERFORMANCE:</w:t>
            </w:r>
          </w:p>
          <w:p w:rsidR="00A22428" w:rsidRPr="00CC76F2" w:rsidRDefault="00A22428" w:rsidP="00A60BB0">
            <w:pPr>
              <w:rPr>
                <w:rFonts w:asciiTheme="minorHAnsi" w:hAnsiTheme="minorHAnsi" w:cstheme="minorHAnsi"/>
                <w:szCs w:val="24"/>
              </w:rPr>
            </w:pPr>
          </w:p>
        </w:tc>
      </w:tr>
      <w:tr w:rsidR="00A22428" w:rsidRPr="00CC76F2" w:rsidTr="00A60BB0">
        <w:trPr>
          <w:cantSplit/>
        </w:trPr>
        <w:tc>
          <w:tcPr>
            <w:tcW w:w="675" w:type="dxa"/>
          </w:tcPr>
          <w:p w:rsidR="00A22428" w:rsidRPr="00CC76F2" w:rsidRDefault="00A22428" w:rsidP="00A60BB0">
            <w:pPr>
              <w:rPr>
                <w:rFonts w:asciiTheme="minorHAnsi" w:hAnsiTheme="minorHAnsi" w:cstheme="minorHAnsi"/>
                <w:szCs w:val="24"/>
              </w:rPr>
            </w:pPr>
          </w:p>
        </w:tc>
        <w:tc>
          <w:tcPr>
            <w:tcW w:w="8181"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Upon successful completion of this course, the student will demonstrate the ability to:</w:t>
            </w:r>
          </w:p>
          <w:p w:rsidR="00A22428" w:rsidRPr="00CC76F2" w:rsidRDefault="00A22428"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1.</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Explore specific areas of film vocabulary</w:t>
            </w:r>
          </w:p>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p>
          <w:p w:rsidR="00A22428" w:rsidRPr="00CC76F2" w:rsidRDefault="00A22428" w:rsidP="00A22428">
            <w:pPr>
              <w:pStyle w:val="ListParagraph"/>
              <w:numPr>
                <w:ilvl w:val="0"/>
                <w:numId w:val="1"/>
              </w:numPr>
              <w:rPr>
                <w:rFonts w:asciiTheme="minorHAnsi" w:hAnsiTheme="minorHAnsi" w:cstheme="minorHAnsi"/>
                <w:szCs w:val="24"/>
              </w:rPr>
            </w:pPr>
            <w:r w:rsidRPr="00CC76F2">
              <w:rPr>
                <w:rFonts w:asciiTheme="minorHAnsi" w:hAnsiTheme="minorHAnsi" w:cstheme="minorHAnsi"/>
                <w:szCs w:val="24"/>
              </w:rPr>
              <w:t>Understanding genre</w:t>
            </w:r>
          </w:p>
          <w:p w:rsidR="00A22428" w:rsidRPr="00CC76F2" w:rsidRDefault="00A22428" w:rsidP="00A22428">
            <w:pPr>
              <w:pStyle w:val="ListParagraph"/>
              <w:numPr>
                <w:ilvl w:val="0"/>
                <w:numId w:val="1"/>
              </w:numPr>
              <w:rPr>
                <w:rFonts w:asciiTheme="minorHAnsi" w:hAnsiTheme="minorHAnsi" w:cstheme="minorHAnsi"/>
                <w:szCs w:val="24"/>
              </w:rPr>
            </w:pPr>
            <w:r w:rsidRPr="00CC76F2">
              <w:rPr>
                <w:rFonts w:asciiTheme="minorHAnsi" w:hAnsiTheme="minorHAnsi" w:cstheme="minorHAnsi"/>
                <w:szCs w:val="24"/>
              </w:rPr>
              <w:t>Differentiating between styles of film</w:t>
            </w:r>
          </w:p>
          <w:p w:rsidR="00A22428" w:rsidRPr="00CC76F2" w:rsidRDefault="00A22428" w:rsidP="00A22428">
            <w:pPr>
              <w:pStyle w:val="ListParagraph"/>
              <w:numPr>
                <w:ilvl w:val="0"/>
                <w:numId w:val="1"/>
              </w:numPr>
              <w:rPr>
                <w:rFonts w:asciiTheme="minorHAnsi" w:hAnsiTheme="minorHAnsi" w:cstheme="minorHAnsi"/>
                <w:szCs w:val="24"/>
              </w:rPr>
            </w:pPr>
            <w:r w:rsidRPr="00CC76F2">
              <w:rPr>
                <w:rFonts w:asciiTheme="minorHAnsi" w:hAnsiTheme="minorHAnsi" w:cstheme="minorHAnsi"/>
                <w:szCs w:val="24"/>
              </w:rPr>
              <w:t>Identifying modes of cinema</w:t>
            </w:r>
          </w:p>
          <w:p w:rsidR="00A22428" w:rsidRPr="00CC76F2" w:rsidRDefault="00A22428"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2.</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Explore landmark films</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Analyse cinematography</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 xml:space="preserve">Criticize </w:t>
            </w:r>
            <w:proofErr w:type="spellStart"/>
            <w:r w:rsidRPr="00CC76F2">
              <w:rPr>
                <w:rFonts w:asciiTheme="minorHAnsi" w:hAnsiTheme="minorHAnsi" w:cstheme="minorHAnsi"/>
                <w:szCs w:val="24"/>
              </w:rPr>
              <w:t>mise</w:t>
            </w:r>
            <w:proofErr w:type="spellEnd"/>
            <w:r w:rsidRPr="00CC76F2">
              <w:rPr>
                <w:rFonts w:asciiTheme="minorHAnsi" w:hAnsiTheme="minorHAnsi" w:cstheme="minorHAnsi"/>
                <w:szCs w:val="24"/>
              </w:rPr>
              <w:t xml:space="preserve"> en scène</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Recognize movement</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Examine editing</w:t>
            </w:r>
          </w:p>
          <w:p w:rsidR="00A22428" w:rsidRPr="00CC76F2" w:rsidRDefault="00A22428" w:rsidP="00A22428">
            <w:pPr>
              <w:pStyle w:val="ListParagraph"/>
              <w:numPr>
                <w:ilvl w:val="0"/>
                <w:numId w:val="2"/>
              </w:numPr>
              <w:rPr>
                <w:rFonts w:asciiTheme="minorHAnsi" w:hAnsiTheme="minorHAnsi" w:cstheme="minorHAnsi"/>
                <w:szCs w:val="24"/>
              </w:rPr>
            </w:pPr>
            <w:r w:rsidRPr="00CC76F2">
              <w:rPr>
                <w:rFonts w:asciiTheme="minorHAnsi" w:hAnsiTheme="minorHAnsi" w:cstheme="minorHAnsi"/>
                <w:szCs w:val="24"/>
              </w:rPr>
              <w:t>Compare sound</w:t>
            </w:r>
          </w:p>
          <w:p w:rsidR="00A22428" w:rsidRPr="00CC76F2" w:rsidRDefault="00A22428" w:rsidP="00A60BB0">
            <w:pPr>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3.</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Investigate Performers &amp; Directors</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Research award-winning actors</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Compare acting styles</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Research landmark directors</w:t>
            </w:r>
          </w:p>
          <w:p w:rsidR="00A22428" w:rsidRPr="00CC76F2" w:rsidRDefault="00A22428" w:rsidP="00A22428">
            <w:pPr>
              <w:pStyle w:val="ListParagraph"/>
              <w:numPr>
                <w:ilvl w:val="0"/>
                <w:numId w:val="3"/>
              </w:numPr>
              <w:ind w:left="378" w:hanging="378"/>
              <w:rPr>
                <w:rFonts w:asciiTheme="minorHAnsi" w:hAnsiTheme="minorHAnsi" w:cstheme="minorHAnsi"/>
                <w:szCs w:val="24"/>
              </w:rPr>
            </w:pPr>
            <w:r w:rsidRPr="00CC76F2">
              <w:rPr>
                <w:rFonts w:asciiTheme="minorHAnsi" w:hAnsiTheme="minorHAnsi" w:cstheme="minorHAnsi"/>
                <w:szCs w:val="24"/>
              </w:rPr>
              <w:t>Recognize director styles</w:t>
            </w:r>
          </w:p>
          <w:p w:rsidR="00A22428" w:rsidRPr="00CC76F2" w:rsidRDefault="00A22428" w:rsidP="00A60BB0">
            <w:pPr>
              <w:pStyle w:val="ListParagraph"/>
              <w:ind w:left="378"/>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4.</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Investigate theories of film</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realism</w:t>
            </w:r>
          </w:p>
          <w:p w:rsidR="00A22428" w:rsidRPr="00CC76F2" w:rsidRDefault="00A22428" w:rsidP="00A22428">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Formalist or non-realistic movies</w:t>
            </w:r>
          </w:p>
          <w:p w:rsidR="00A22428" w:rsidRPr="00CC76F2" w:rsidRDefault="00A22428" w:rsidP="00A22428">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Auteur theory and criticism</w:t>
            </w:r>
          </w:p>
          <w:p w:rsidR="00A22428" w:rsidRPr="00CC76F2" w:rsidRDefault="00A22428" w:rsidP="00CD0F20">
            <w:pPr>
              <w:pStyle w:val="ListParagraph"/>
              <w:numPr>
                <w:ilvl w:val="0"/>
                <w:numId w:val="4"/>
              </w:numPr>
              <w:ind w:left="378" w:hanging="378"/>
              <w:rPr>
                <w:rFonts w:asciiTheme="minorHAnsi" w:hAnsiTheme="minorHAnsi" w:cstheme="minorHAnsi"/>
                <w:szCs w:val="24"/>
              </w:rPr>
            </w:pPr>
            <w:r w:rsidRPr="00CC76F2">
              <w:rPr>
                <w:rFonts w:asciiTheme="minorHAnsi" w:hAnsiTheme="minorHAnsi" w:cstheme="minorHAnsi"/>
                <w:szCs w:val="24"/>
              </w:rPr>
              <w:t>Explore structuralism</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lastRenderedPageBreak/>
              <w:br w:type="page"/>
            </w:r>
          </w:p>
          <w:p w:rsidR="00A22428" w:rsidRPr="00CC76F2" w:rsidRDefault="00A22428" w:rsidP="00A60BB0">
            <w:pPr>
              <w:rPr>
                <w:rFonts w:asciiTheme="minorHAnsi" w:hAnsiTheme="minorHAnsi" w:cstheme="minorHAnsi"/>
                <w:szCs w:val="24"/>
              </w:rPr>
            </w:pPr>
          </w:p>
          <w:p w:rsidR="00A22428" w:rsidRPr="00CC76F2" w:rsidRDefault="00A22428" w:rsidP="00A60BB0">
            <w:pPr>
              <w:rPr>
                <w:rFonts w:asciiTheme="minorHAnsi" w:hAnsiTheme="minorHAnsi" w:cstheme="minorHAnsi"/>
                <w:szCs w:val="24"/>
              </w:rPr>
            </w:pPr>
          </w:p>
          <w:p w:rsidR="00A22428" w:rsidRPr="00CC76F2" w:rsidRDefault="00A22428" w:rsidP="00A60BB0">
            <w:pPr>
              <w:rPr>
                <w:rFonts w:asciiTheme="minorHAnsi" w:hAnsiTheme="minorHAnsi" w:cstheme="minorHAnsi"/>
                <w:szCs w:val="24"/>
              </w:rPr>
            </w:pPr>
          </w:p>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5.</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Apply theories of film to contemporary experiences</w:t>
            </w:r>
          </w:p>
          <w:p w:rsidR="00A22428" w:rsidRPr="00CC76F2" w:rsidRDefault="00A22428" w:rsidP="00A60BB0">
            <w:pPr>
              <w:rPr>
                <w:rFonts w:asciiTheme="minorHAnsi" w:hAnsiTheme="minorHAnsi" w:cstheme="minorHAnsi"/>
                <w:szCs w:val="24"/>
                <w:u w:val="single"/>
              </w:rPr>
            </w:pPr>
            <w:r w:rsidRPr="00CC76F2">
              <w:rPr>
                <w:rFonts w:asciiTheme="minorHAnsi" w:hAnsiTheme="minorHAnsi" w:cstheme="minorHAnsi"/>
                <w:szCs w:val="24"/>
                <w:u w:val="single"/>
              </w:rPr>
              <w:t>Potential Elements of the Performance:</w:t>
            </w:r>
          </w:p>
          <w:p w:rsidR="00A22428" w:rsidRPr="00CC76F2" w:rsidRDefault="00A22428" w:rsidP="00A22428">
            <w:pPr>
              <w:pStyle w:val="ListParagraph"/>
              <w:numPr>
                <w:ilvl w:val="0"/>
                <w:numId w:val="8"/>
              </w:numPr>
              <w:ind w:left="378" w:hanging="378"/>
              <w:rPr>
                <w:rFonts w:asciiTheme="minorHAnsi" w:hAnsiTheme="minorHAnsi" w:cstheme="minorHAnsi"/>
                <w:szCs w:val="24"/>
                <w:u w:val="single"/>
              </w:rPr>
            </w:pPr>
            <w:r w:rsidRPr="00CC76F2">
              <w:rPr>
                <w:rFonts w:asciiTheme="minorHAnsi" w:hAnsiTheme="minorHAnsi" w:cstheme="minorHAnsi"/>
                <w:szCs w:val="24"/>
              </w:rPr>
              <w:t>Identify relevant theories</w:t>
            </w:r>
          </w:p>
          <w:p w:rsidR="00A22428" w:rsidRPr="00CC76F2" w:rsidRDefault="00A22428" w:rsidP="00A22428">
            <w:pPr>
              <w:pStyle w:val="ListParagraph"/>
              <w:numPr>
                <w:ilvl w:val="0"/>
                <w:numId w:val="8"/>
              </w:numPr>
              <w:ind w:left="378" w:hanging="378"/>
              <w:rPr>
                <w:rFonts w:asciiTheme="minorHAnsi" w:hAnsiTheme="minorHAnsi" w:cstheme="minorHAnsi"/>
                <w:szCs w:val="24"/>
                <w:u w:val="single"/>
              </w:rPr>
            </w:pPr>
            <w:r w:rsidRPr="00CC76F2">
              <w:rPr>
                <w:rFonts w:asciiTheme="minorHAnsi" w:hAnsiTheme="minorHAnsi" w:cstheme="minorHAnsi"/>
                <w:szCs w:val="24"/>
              </w:rPr>
              <w:t>Support use of theory to particular contemporary issue</w:t>
            </w:r>
          </w:p>
          <w:p w:rsidR="00A22428" w:rsidRPr="00CC76F2" w:rsidRDefault="00A22428" w:rsidP="00A22428">
            <w:pPr>
              <w:pStyle w:val="ListParagraph"/>
              <w:numPr>
                <w:ilvl w:val="0"/>
                <w:numId w:val="8"/>
              </w:numPr>
              <w:ind w:left="378" w:hanging="378"/>
              <w:rPr>
                <w:rFonts w:asciiTheme="minorHAnsi" w:hAnsiTheme="minorHAnsi" w:cstheme="minorHAnsi"/>
                <w:szCs w:val="24"/>
                <w:u w:val="single"/>
              </w:rPr>
            </w:pPr>
            <w:r w:rsidRPr="00CC76F2">
              <w:rPr>
                <w:rFonts w:asciiTheme="minorHAnsi" w:hAnsiTheme="minorHAnsi" w:cstheme="minorHAnsi"/>
                <w:szCs w:val="24"/>
              </w:rPr>
              <w:t>Analyse alternative possibilities</w:t>
            </w:r>
          </w:p>
          <w:p w:rsidR="00A22428" w:rsidRPr="00CC76F2" w:rsidRDefault="00A22428" w:rsidP="00A60BB0">
            <w:pPr>
              <w:ind w:left="-522"/>
              <w:rPr>
                <w:rFonts w:asciiTheme="minorHAnsi" w:hAnsiTheme="minorHAnsi" w:cstheme="minorHAnsi"/>
                <w:szCs w:val="24"/>
              </w:rPr>
            </w:pPr>
            <w:r w:rsidRPr="00CC76F2">
              <w:rPr>
                <w:rFonts w:asciiTheme="minorHAnsi" w:hAnsiTheme="minorHAnsi" w:cstheme="minorHAnsi"/>
                <w:szCs w:val="24"/>
              </w:rPr>
              <w:t xml:space="preserve">66.  </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6.</w:t>
            </w:r>
          </w:p>
        </w:tc>
        <w:tc>
          <w:tcPr>
            <w:tcW w:w="7614" w:type="dxa"/>
          </w:tcPr>
          <w:p w:rsidR="00A22428" w:rsidRPr="00CC76F2" w:rsidRDefault="00A22428" w:rsidP="00A60BB0">
            <w:pPr>
              <w:tabs>
                <w:tab w:val="left" w:pos="390"/>
              </w:tabs>
              <w:rPr>
                <w:rFonts w:asciiTheme="minorHAnsi" w:hAnsiTheme="minorHAnsi" w:cstheme="minorHAnsi"/>
                <w:szCs w:val="24"/>
              </w:rPr>
            </w:pP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Explore the impact of film and ideology and culture</w:t>
            </w:r>
          </w:p>
          <w:p w:rsidR="00A22428" w:rsidRPr="00CC76F2" w:rsidRDefault="00A22428" w:rsidP="00A60BB0">
            <w:pPr>
              <w:ind w:left="18"/>
              <w:rPr>
                <w:rFonts w:asciiTheme="minorHAnsi" w:hAnsiTheme="minorHAnsi" w:cstheme="minorHAnsi"/>
                <w:szCs w:val="24"/>
              </w:rPr>
            </w:pPr>
            <w:r w:rsidRPr="00CC76F2">
              <w:rPr>
                <w:rFonts w:asciiTheme="minorHAnsi" w:hAnsiTheme="minorHAnsi" w:cstheme="minorHAnsi"/>
                <w:szCs w:val="24"/>
                <w:u w:val="single"/>
              </w:rPr>
              <w:t>Potential Elements of the Performance</w:t>
            </w:r>
            <w:r w:rsidRPr="00CC76F2">
              <w:rPr>
                <w:rFonts w:asciiTheme="minorHAnsi" w:hAnsiTheme="minorHAnsi" w:cstheme="minorHAnsi"/>
                <w:szCs w:val="24"/>
              </w:rPr>
              <w:t>:</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Examine film and propaganda</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Examine special topics</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Criticize a film of a controversial issue</w:t>
            </w:r>
          </w:p>
          <w:p w:rsidR="00A22428" w:rsidRPr="00CC76F2" w:rsidRDefault="00A22428" w:rsidP="00A22428">
            <w:pPr>
              <w:pStyle w:val="ListParagraph"/>
              <w:numPr>
                <w:ilvl w:val="0"/>
                <w:numId w:val="9"/>
              </w:numPr>
              <w:tabs>
                <w:tab w:val="left" w:pos="390"/>
              </w:tabs>
              <w:ind w:left="18" w:firstLine="0"/>
              <w:rPr>
                <w:rFonts w:asciiTheme="minorHAnsi" w:hAnsiTheme="minorHAnsi" w:cstheme="minorHAnsi"/>
                <w:szCs w:val="24"/>
              </w:rPr>
            </w:pPr>
            <w:r w:rsidRPr="00CC76F2">
              <w:rPr>
                <w:rFonts w:asciiTheme="minorHAnsi" w:hAnsiTheme="minorHAnsi" w:cstheme="minorHAnsi"/>
                <w:szCs w:val="24"/>
              </w:rPr>
              <w:t>Deconstruct a film</w:t>
            </w:r>
          </w:p>
          <w:p w:rsidR="00A22428" w:rsidRPr="00CC76F2" w:rsidRDefault="00A22428" w:rsidP="00A60BB0">
            <w:pPr>
              <w:rPr>
                <w:rFonts w:asciiTheme="minorHAnsi" w:hAnsiTheme="minorHAnsi" w:cstheme="minorHAnsi"/>
                <w:szCs w:val="24"/>
                <w:u w:val="single"/>
              </w:rPr>
            </w:pPr>
          </w:p>
        </w:tc>
      </w:tr>
    </w:tbl>
    <w:p w:rsidR="00A22428" w:rsidRPr="00CC76F2" w:rsidRDefault="00A22428" w:rsidP="00A22428">
      <w:pPr>
        <w:pStyle w:val="ListParagraph"/>
        <w:ind w:left="1800"/>
        <w:rPr>
          <w:rFonts w:asciiTheme="minorHAnsi" w:hAnsiTheme="minorHAnsi" w:cstheme="minorHAnsi"/>
          <w:szCs w:val="24"/>
        </w:rPr>
      </w:pPr>
      <w:r w:rsidRPr="00CC76F2">
        <w:rPr>
          <w:rFonts w:asciiTheme="minorHAnsi" w:hAnsiTheme="minorHAnsi" w:cstheme="minorHAnsi"/>
          <w:b/>
          <w:szCs w:val="24"/>
        </w:rPr>
        <w:tab/>
      </w:r>
      <w:r w:rsidRPr="00CC76F2">
        <w:rPr>
          <w:rFonts w:asciiTheme="minorHAnsi" w:hAnsiTheme="minorHAnsi" w:cstheme="minorHAnsi"/>
          <w:szCs w:val="24"/>
        </w:rPr>
        <w:tab/>
      </w:r>
    </w:p>
    <w:tbl>
      <w:tblPr>
        <w:tblW w:w="0" w:type="auto"/>
        <w:tblLayout w:type="fixed"/>
        <w:tblLook w:val="0000" w:firstRow="0" w:lastRow="0" w:firstColumn="0" w:lastColumn="0" w:noHBand="0" w:noVBand="0"/>
      </w:tblPr>
      <w:tblGrid>
        <w:gridCol w:w="675"/>
        <w:gridCol w:w="567"/>
        <w:gridCol w:w="7614"/>
      </w:tblGrid>
      <w:tr w:rsidR="00A22428" w:rsidRPr="00CC76F2" w:rsidTr="00A60BB0">
        <w:trPr>
          <w:cantSplit/>
        </w:trPr>
        <w:tc>
          <w:tcPr>
            <w:tcW w:w="675" w:type="dxa"/>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III.</w:t>
            </w:r>
          </w:p>
        </w:tc>
        <w:tc>
          <w:tcPr>
            <w:tcW w:w="8181" w:type="dxa"/>
            <w:gridSpan w:val="2"/>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TOPICS:</w:t>
            </w:r>
          </w:p>
          <w:p w:rsidR="00A22428" w:rsidRPr="00CC76F2" w:rsidRDefault="00A22428" w:rsidP="00A60BB0">
            <w:pPr>
              <w:rPr>
                <w:rFonts w:asciiTheme="minorHAnsi" w:hAnsiTheme="minorHAnsi" w:cstheme="minorHAnsi"/>
                <w:b/>
                <w:szCs w:val="24"/>
              </w:rPr>
            </w:pPr>
          </w:p>
          <w:p w:rsidR="00A22428" w:rsidRPr="00CC76F2" w:rsidRDefault="00A22428" w:rsidP="00A60BB0">
            <w:pPr>
              <w:rPr>
                <w:rFonts w:asciiTheme="minorHAnsi" w:hAnsiTheme="minorHAnsi" w:cstheme="minorHAnsi"/>
                <w:i/>
                <w:szCs w:val="24"/>
              </w:rPr>
            </w:pPr>
            <w:r w:rsidRPr="00CC76F2">
              <w:rPr>
                <w:rFonts w:asciiTheme="minorHAnsi" w:hAnsiTheme="minorHAnsi" w:cstheme="minorHAnsi"/>
                <w:b/>
                <w:i/>
                <w:szCs w:val="24"/>
              </w:rPr>
              <w:t>Special Note:  Some films may contain sensitive or violent material</w:t>
            </w:r>
            <w:r w:rsidRPr="00CC76F2">
              <w:rPr>
                <w:rFonts w:asciiTheme="minorHAnsi" w:hAnsiTheme="minorHAnsi" w:cstheme="minorHAnsi"/>
                <w:i/>
                <w:szCs w:val="24"/>
              </w:rPr>
              <w:t>.</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1.</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Film Vocabulary</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2.</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Landmark Films</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3.</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Performers and Directors</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4.</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Theories of film</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5.</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Application of film theory</w:t>
            </w:r>
          </w:p>
        </w:tc>
      </w:tr>
      <w:tr w:rsidR="00A22428" w:rsidRPr="00CC76F2" w:rsidTr="00A60BB0">
        <w:tc>
          <w:tcPr>
            <w:tcW w:w="675" w:type="dxa"/>
          </w:tcPr>
          <w:p w:rsidR="00A22428" w:rsidRPr="00CC76F2" w:rsidRDefault="00A22428" w:rsidP="00A60BB0">
            <w:pPr>
              <w:rPr>
                <w:rFonts w:asciiTheme="minorHAnsi" w:hAnsiTheme="minorHAnsi" w:cstheme="minorHAnsi"/>
                <w:szCs w:val="24"/>
              </w:rPr>
            </w:pPr>
          </w:p>
        </w:tc>
        <w:tc>
          <w:tcPr>
            <w:tcW w:w="567"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6.</w:t>
            </w:r>
          </w:p>
        </w:tc>
        <w:tc>
          <w:tcPr>
            <w:tcW w:w="761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Impact of Film and ideology and culture</w:t>
            </w:r>
          </w:p>
        </w:tc>
      </w:tr>
    </w:tbl>
    <w:p w:rsidR="00A22428" w:rsidRPr="00CC76F2" w:rsidRDefault="00A22428" w:rsidP="00A22428">
      <w:pPr>
        <w:rPr>
          <w:rFonts w:asciiTheme="minorHAnsi" w:hAnsiTheme="minorHAnsi" w:cstheme="minorHAnsi"/>
          <w:szCs w:val="24"/>
        </w:rPr>
      </w:pPr>
    </w:p>
    <w:p w:rsidR="00A22428" w:rsidRPr="00CC76F2" w:rsidRDefault="00A22428" w:rsidP="00A22428">
      <w:pPr>
        <w:rPr>
          <w:rFonts w:asciiTheme="minorHAnsi" w:hAnsiTheme="minorHAnsi" w:cstheme="minorHAnsi"/>
          <w:szCs w:val="24"/>
        </w:rPr>
      </w:pPr>
    </w:p>
    <w:tbl>
      <w:tblPr>
        <w:tblW w:w="0" w:type="auto"/>
        <w:tblLayout w:type="fixed"/>
        <w:tblLook w:val="0000" w:firstRow="0" w:lastRow="0" w:firstColumn="0" w:lastColumn="0" w:noHBand="0" w:noVBand="0"/>
      </w:tblPr>
      <w:tblGrid>
        <w:gridCol w:w="468"/>
        <w:gridCol w:w="207"/>
        <w:gridCol w:w="1775"/>
        <w:gridCol w:w="4824"/>
        <w:gridCol w:w="1582"/>
        <w:gridCol w:w="387"/>
      </w:tblGrid>
      <w:tr w:rsidR="00A22428" w:rsidRPr="00CC76F2" w:rsidTr="00A60BB0">
        <w:trPr>
          <w:gridAfter w:val="1"/>
          <w:wAfter w:w="387" w:type="dxa"/>
          <w:cantSplit/>
        </w:trPr>
        <w:tc>
          <w:tcPr>
            <w:tcW w:w="675" w:type="dxa"/>
            <w:gridSpan w:val="2"/>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IV.</w:t>
            </w:r>
          </w:p>
        </w:tc>
        <w:tc>
          <w:tcPr>
            <w:tcW w:w="8181" w:type="dxa"/>
            <w:gridSpan w:val="3"/>
          </w:tcPr>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REQUIRED RESOURCES/TEXTS/MATERIALS:</w:t>
            </w:r>
          </w:p>
          <w:p w:rsidR="00A22428" w:rsidRPr="00CC76F2" w:rsidRDefault="00A22428" w:rsidP="00A60BB0">
            <w:pPr>
              <w:rPr>
                <w:rFonts w:asciiTheme="minorHAnsi" w:hAnsiTheme="minorHAnsi" w:cstheme="minorHAnsi"/>
                <w:b/>
                <w:i/>
                <w:szCs w:val="24"/>
              </w:rPr>
            </w:pPr>
          </w:p>
          <w:p w:rsidR="007324DB" w:rsidRPr="00CC76F2" w:rsidRDefault="00CC76F2" w:rsidP="007324DB">
            <w:pPr>
              <w:pStyle w:val="ListParagraph"/>
              <w:numPr>
                <w:ilvl w:val="0"/>
                <w:numId w:val="5"/>
              </w:numPr>
              <w:rPr>
                <w:rFonts w:asciiTheme="minorHAnsi" w:hAnsiTheme="minorHAnsi" w:cstheme="minorHAnsi"/>
                <w:i/>
                <w:szCs w:val="24"/>
              </w:rPr>
            </w:pPr>
            <w:r>
              <w:rPr>
                <w:rFonts w:asciiTheme="minorHAnsi" w:hAnsiTheme="minorHAnsi" w:cstheme="minorHAnsi"/>
                <w:szCs w:val="24"/>
              </w:rPr>
              <w:t>Handouts provided by the professor and PowerPoint lectures posted on D2L.</w:t>
            </w:r>
          </w:p>
          <w:p w:rsidR="007324DB" w:rsidRPr="00CC76F2" w:rsidRDefault="007324DB" w:rsidP="007324DB">
            <w:pPr>
              <w:pStyle w:val="ListParagraph"/>
              <w:rPr>
                <w:rFonts w:asciiTheme="minorHAnsi" w:hAnsiTheme="minorHAnsi" w:cstheme="minorHAnsi"/>
                <w:i/>
                <w:szCs w:val="24"/>
              </w:rPr>
            </w:pPr>
          </w:p>
          <w:p w:rsidR="007324DB" w:rsidRPr="00CC76F2" w:rsidRDefault="007324DB" w:rsidP="007324DB">
            <w:pPr>
              <w:pStyle w:val="ListParagraph"/>
              <w:numPr>
                <w:ilvl w:val="0"/>
                <w:numId w:val="5"/>
              </w:numPr>
              <w:rPr>
                <w:rFonts w:asciiTheme="minorHAnsi" w:hAnsiTheme="minorHAnsi" w:cstheme="minorHAnsi"/>
                <w:i/>
                <w:szCs w:val="24"/>
              </w:rPr>
            </w:pPr>
            <w:r w:rsidRPr="00CC76F2">
              <w:rPr>
                <w:rFonts w:asciiTheme="minorHAnsi" w:hAnsiTheme="minorHAnsi" w:cstheme="minorHAnsi"/>
                <w:szCs w:val="24"/>
              </w:rPr>
              <w:t>A pair of headsets</w:t>
            </w:r>
            <w:r w:rsidR="00286EDD" w:rsidRPr="00CC76F2">
              <w:rPr>
                <w:rFonts w:asciiTheme="minorHAnsi" w:hAnsiTheme="minorHAnsi" w:cstheme="minorHAnsi"/>
                <w:szCs w:val="24"/>
              </w:rPr>
              <w:t xml:space="preserve"> and a microphone</w:t>
            </w:r>
            <w:r w:rsidRPr="00CC76F2">
              <w:rPr>
                <w:rFonts w:asciiTheme="minorHAnsi" w:hAnsiTheme="minorHAnsi" w:cstheme="minorHAnsi"/>
                <w:szCs w:val="24"/>
              </w:rPr>
              <w:t>.</w:t>
            </w:r>
          </w:p>
          <w:p w:rsidR="007324DB" w:rsidRPr="00CC76F2" w:rsidRDefault="007324DB" w:rsidP="007324DB">
            <w:pPr>
              <w:pStyle w:val="ListParagraph"/>
              <w:rPr>
                <w:rFonts w:asciiTheme="minorHAnsi" w:hAnsiTheme="minorHAnsi" w:cstheme="minorHAnsi"/>
                <w:i/>
                <w:szCs w:val="24"/>
              </w:rPr>
            </w:pPr>
          </w:p>
          <w:p w:rsidR="007324DB" w:rsidRPr="00CC76F2" w:rsidRDefault="007324DB" w:rsidP="007324DB">
            <w:pPr>
              <w:pStyle w:val="ListParagraph"/>
              <w:numPr>
                <w:ilvl w:val="0"/>
                <w:numId w:val="5"/>
              </w:numPr>
              <w:rPr>
                <w:rFonts w:asciiTheme="minorHAnsi" w:hAnsiTheme="minorHAnsi" w:cstheme="minorHAnsi"/>
                <w:szCs w:val="24"/>
              </w:rPr>
            </w:pPr>
            <w:r w:rsidRPr="00CC76F2">
              <w:rPr>
                <w:rFonts w:asciiTheme="minorHAnsi" w:hAnsiTheme="minorHAnsi" w:cstheme="minorHAnsi"/>
                <w:szCs w:val="24"/>
              </w:rPr>
              <w:t>Video cameras can be borrowed from the library.</w:t>
            </w:r>
          </w:p>
          <w:p w:rsidR="00A22428" w:rsidRPr="00CC76F2" w:rsidRDefault="00A22428" w:rsidP="001D2F5E">
            <w:pPr>
              <w:pStyle w:val="ListParagraph"/>
              <w:rPr>
                <w:rFonts w:asciiTheme="minorHAnsi" w:hAnsiTheme="minorHAnsi" w:cstheme="minorHAnsi"/>
                <w:i/>
                <w:szCs w:val="24"/>
              </w:rPr>
            </w:pPr>
          </w:p>
        </w:tc>
      </w:tr>
      <w:tr w:rsidR="00DA40E8" w:rsidRPr="00CC76F2" w:rsidTr="00335CB5">
        <w:trPr>
          <w:gridAfter w:val="1"/>
          <w:wAfter w:w="387" w:type="dxa"/>
          <w:cantSplit/>
        </w:trPr>
        <w:tc>
          <w:tcPr>
            <w:tcW w:w="675" w:type="dxa"/>
            <w:gridSpan w:val="2"/>
          </w:tcPr>
          <w:p w:rsidR="00DA40E8" w:rsidRPr="00CC76F2" w:rsidRDefault="00DA40E8" w:rsidP="00335CB5">
            <w:pPr>
              <w:rPr>
                <w:rFonts w:asciiTheme="minorHAnsi" w:hAnsiTheme="minorHAnsi" w:cstheme="minorHAnsi"/>
                <w:b/>
                <w:szCs w:val="24"/>
              </w:rPr>
            </w:pPr>
            <w:r w:rsidRPr="00CC76F2">
              <w:rPr>
                <w:rFonts w:asciiTheme="minorHAnsi" w:hAnsiTheme="minorHAnsi" w:cstheme="minorHAnsi"/>
                <w:b/>
                <w:szCs w:val="24"/>
              </w:rPr>
              <w:lastRenderedPageBreak/>
              <w:t>V.</w:t>
            </w:r>
          </w:p>
        </w:tc>
        <w:tc>
          <w:tcPr>
            <w:tcW w:w="8181" w:type="dxa"/>
            <w:gridSpan w:val="3"/>
          </w:tcPr>
          <w:p w:rsidR="00DA40E8" w:rsidRPr="00CC76F2" w:rsidRDefault="00DA40E8" w:rsidP="00335CB5">
            <w:pPr>
              <w:rPr>
                <w:rFonts w:asciiTheme="minorHAnsi" w:hAnsiTheme="minorHAnsi" w:cstheme="minorHAnsi"/>
                <w:b/>
                <w:szCs w:val="24"/>
              </w:rPr>
            </w:pPr>
            <w:r w:rsidRPr="00CC76F2">
              <w:rPr>
                <w:rFonts w:asciiTheme="minorHAnsi" w:hAnsiTheme="minorHAnsi" w:cstheme="minorHAnsi"/>
                <w:b/>
                <w:szCs w:val="24"/>
              </w:rPr>
              <w:t>EVALUATION PROCESS/GRADING SYSTEM (*):</w:t>
            </w:r>
          </w:p>
          <w:p w:rsidR="00DA40E8" w:rsidRPr="00CC76F2" w:rsidRDefault="00DA40E8" w:rsidP="00335CB5">
            <w:pPr>
              <w:rPr>
                <w:rFonts w:asciiTheme="minorHAnsi" w:hAnsiTheme="minorHAnsi" w:cstheme="minorHAnsi"/>
                <w:b/>
                <w:szCs w:val="24"/>
              </w:rPr>
            </w:pPr>
          </w:p>
          <w:tbl>
            <w:tblPr>
              <w:tblStyle w:val="TableGrid"/>
              <w:tblW w:w="0" w:type="auto"/>
              <w:tblLayout w:type="fixed"/>
              <w:tblLook w:val="04A0" w:firstRow="1" w:lastRow="0" w:firstColumn="1" w:lastColumn="0" w:noHBand="0" w:noVBand="1"/>
            </w:tblPr>
            <w:tblGrid>
              <w:gridCol w:w="4810"/>
              <w:gridCol w:w="1440"/>
            </w:tblGrid>
            <w:tr w:rsidR="00DA40E8" w:rsidRPr="00CC76F2" w:rsidTr="00335CB5">
              <w:tc>
                <w:tcPr>
                  <w:tcW w:w="4810" w:type="dxa"/>
                </w:tcPr>
                <w:p w:rsidR="00DA40E8" w:rsidRPr="00CC76F2" w:rsidRDefault="00CC76F2" w:rsidP="00CC76F2">
                  <w:pPr>
                    <w:rPr>
                      <w:rFonts w:asciiTheme="minorHAnsi" w:hAnsiTheme="minorHAnsi" w:cstheme="minorHAnsi"/>
                      <w:b/>
                      <w:szCs w:val="24"/>
                    </w:rPr>
                  </w:pPr>
                  <w:r>
                    <w:rPr>
                      <w:rFonts w:asciiTheme="minorHAnsi" w:hAnsiTheme="minorHAnsi" w:cstheme="minorHAnsi"/>
                      <w:b/>
                      <w:szCs w:val="24"/>
                    </w:rPr>
                    <w:t>Class p</w:t>
                  </w:r>
                  <w:r w:rsidR="00DA40E8" w:rsidRPr="00CC76F2">
                    <w:rPr>
                      <w:rFonts w:asciiTheme="minorHAnsi" w:hAnsiTheme="minorHAnsi" w:cstheme="minorHAnsi"/>
                      <w:b/>
                      <w:szCs w:val="24"/>
                    </w:rPr>
                    <w:t xml:space="preserve">articipation </w:t>
                  </w:r>
                  <w:r>
                    <w:rPr>
                      <w:rFonts w:asciiTheme="minorHAnsi" w:hAnsiTheme="minorHAnsi" w:cstheme="minorHAnsi"/>
                      <w:b/>
                      <w:szCs w:val="24"/>
                    </w:rPr>
                    <w:t xml:space="preserve">and </w:t>
                  </w:r>
                  <w:r w:rsidR="00DA40E8" w:rsidRPr="00CC76F2">
                    <w:rPr>
                      <w:rFonts w:asciiTheme="minorHAnsi" w:hAnsiTheme="minorHAnsi" w:cstheme="minorHAnsi"/>
                      <w:b/>
                      <w:szCs w:val="24"/>
                    </w:rPr>
                    <w:t>in</w:t>
                  </w:r>
                  <w:r>
                    <w:rPr>
                      <w:rFonts w:asciiTheme="minorHAnsi" w:hAnsiTheme="minorHAnsi" w:cstheme="minorHAnsi"/>
                      <w:b/>
                      <w:szCs w:val="24"/>
                    </w:rPr>
                    <w:t>-</w:t>
                  </w:r>
                  <w:r w:rsidR="00DA40E8" w:rsidRPr="00CC76F2">
                    <w:rPr>
                      <w:rFonts w:asciiTheme="minorHAnsi" w:hAnsiTheme="minorHAnsi" w:cstheme="minorHAnsi"/>
                      <w:b/>
                      <w:szCs w:val="24"/>
                    </w:rPr>
                    <w:t xml:space="preserve">class activities </w:t>
                  </w:r>
                </w:p>
              </w:tc>
              <w:tc>
                <w:tcPr>
                  <w:tcW w:w="1440" w:type="dxa"/>
                </w:tcPr>
                <w:p w:rsidR="00DA40E8" w:rsidRPr="00CC76F2" w:rsidRDefault="00DA40E8" w:rsidP="00335CB5">
                  <w:pPr>
                    <w:rPr>
                      <w:rFonts w:asciiTheme="minorHAnsi" w:hAnsiTheme="minorHAnsi" w:cstheme="minorHAnsi"/>
                      <w:szCs w:val="24"/>
                    </w:rPr>
                  </w:pPr>
                  <w:r w:rsidRPr="00CC76F2">
                    <w:rPr>
                      <w:rFonts w:asciiTheme="minorHAnsi" w:hAnsiTheme="minorHAnsi" w:cstheme="minorHAnsi"/>
                      <w:szCs w:val="24"/>
                    </w:rPr>
                    <w:t xml:space="preserve">  20 %</w:t>
                  </w:r>
                </w:p>
              </w:tc>
            </w:tr>
            <w:tr w:rsidR="00DA40E8" w:rsidRPr="00CC76F2" w:rsidTr="00335CB5">
              <w:tc>
                <w:tcPr>
                  <w:tcW w:w="4810" w:type="dxa"/>
                </w:tcPr>
                <w:p w:rsidR="00DA40E8" w:rsidRPr="00CC76F2" w:rsidRDefault="00CC76F2" w:rsidP="00CC76F2">
                  <w:pPr>
                    <w:rPr>
                      <w:rFonts w:asciiTheme="minorHAnsi" w:hAnsiTheme="minorHAnsi" w:cstheme="minorHAnsi"/>
                      <w:b/>
                      <w:szCs w:val="24"/>
                    </w:rPr>
                  </w:pPr>
                  <w:r>
                    <w:rPr>
                      <w:rFonts w:asciiTheme="minorHAnsi" w:hAnsiTheme="minorHAnsi" w:cstheme="minorHAnsi"/>
                      <w:b/>
                      <w:szCs w:val="24"/>
                    </w:rPr>
                    <w:t>Test</w:t>
                  </w:r>
                </w:p>
              </w:tc>
              <w:tc>
                <w:tcPr>
                  <w:tcW w:w="1440" w:type="dxa"/>
                </w:tcPr>
                <w:p w:rsidR="00DA40E8" w:rsidRPr="00CC76F2" w:rsidRDefault="00DA40E8" w:rsidP="00335CB5">
                  <w:pPr>
                    <w:rPr>
                      <w:rFonts w:asciiTheme="minorHAnsi" w:hAnsiTheme="minorHAnsi" w:cstheme="minorHAnsi"/>
                      <w:szCs w:val="24"/>
                    </w:rPr>
                  </w:pPr>
                  <w:r w:rsidRPr="00CC76F2">
                    <w:rPr>
                      <w:rFonts w:asciiTheme="minorHAnsi" w:hAnsiTheme="minorHAnsi" w:cstheme="minorHAnsi"/>
                      <w:szCs w:val="24"/>
                    </w:rPr>
                    <w:t xml:space="preserve">  25 %</w:t>
                  </w:r>
                </w:p>
              </w:tc>
            </w:tr>
            <w:tr w:rsidR="00DA40E8" w:rsidRPr="00CC76F2" w:rsidTr="00335CB5">
              <w:tc>
                <w:tcPr>
                  <w:tcW w:w="4810" w:type="dxa"/>
                </w:tcPr>
                <w:p w:rsidR="00DA40E8" w:rsidRPr="00CC76F2" w:rsidRDefault="00DA40E8" w:rsidP="00335CB5">
                  <w:pPr>
                    <w:rPr>
                      <w:rFonts w:asciiTheme="minorHAnsi" w:hAnsiTheme="minorHAnsi" w:cstheme="minorHAnsi"/>
                      <w:b/>
                      <w:szCs w:val="24"/>
                    </w:rPr>
                  </w:pPr>
                  <w:r w:rsidRPr="00CC76F2">
                    <w:rPr>
                      <w:rFonts w:asciiTheme="minorHAnsi" w:hAnsiTheme="minorHAnsi" w:cstheme="minorHAnsi"/>
                      <w:b/>
                      <w:szCs w:val="24"/>
                    </w:rPr>
                    <w:t xml:space="preserve">Presentation </w:t>
                  </w:r>
                </w:p>
              </w:tc>
              <w:tc>
                <w:tcPr>
                  <w:tcW w:w="1440" w:type="dxa"/>
                </w:tcPr>
                <w:p w:rsidR="00DA40E8" w:rsidRPr="00CC76F2" w:rsidRDefault="00DA40E8" w:rsidP="00335CB5">
                  <w:pPr>
                    <w:rPr>
                      <w:rFonts w:asciiTheme="minorHAnsi" w:hAnsiTheme="minorHAnsi" w:cstheme="minorHAnsi"/>
                      <w:szCs w:val="24"/>
                    </w:rPr>
                  </w:pPr>
                  <w:r w:rsidRPr="00CC76F2">
                    <w:rPr>
                      <w:rFonts w:asciiTheme="minorHAnsi" w:hAnsiTheme="minorHAnsi" w:cstheme="minorHAnsi"/>
                      <w:szCs w:val="24"/>
                    </w:rPr>
                    <w:t xml:space="preserve">  25 %</w:t>
                  </w:r>
                </w:p>
              </w:tc>
            </w:tr>
            <w:tr w:rsidR="00DA40E8" w:rsidRPr="00CC76F2" w:rsidTr="00335CB5">
              <w:tc>
                <w:tcPr>
                  <w:tcW w:w="4810" w:type="dxa"/>
                </w:tcPr>
                <w:p w:rsidR="00DA40E8" w:rsidRPr="00CC76F2" w:rsidRDefault="00DA40E8" w:rsidP="00335CB5">
                  <w:pPr>
                    <w:rPr>
                      <w:rFonts w:asciiTheme="minorHAnsi" w:hAnsiTheme="minorHAnsi" w:cstheme="minorHAnsi"/>
                      <w:b/>
                      <w:szCs w:val="24"/>
                    </w:rPr>
                  </w:pPr>
                  <w:r w:rsidRPr="00CC76F2">
                    <w:rPr>
                      <w:rFonts w:asciiTheme="minorHAnsi" w:hAnsiTheme="minorHAnsi" w:cstheme="minorHAnsi"/>
                      <w:b/>
                      <w:szCs w:val="24"/>
                    </w:rPr>
                    <w:t xml:space="preserve">Experimental </w:t>
                  </w:r>
                  <w:r w:rsidR="00632921" w:rsidRPr="00CC76F2">
                    <w:rPr>
                      <w:rFonts w:asciiTheme="minorHAnsi" w:hAnsiTheme="minorHAnsi" w:cstheme="minorHAnsi"/>
                      <w:b/>
                      <w:szCs w:val="24"/>
                    </w:rPr>
                    <w:t xml:space="preserve">short </w:t>
                  </w:r>
                  <w:r w:rsidRPr="00CC76F2">
                    <w:rPr>
                      <w:rFonts w:asciiTheme="minorHAnsi" w:hAnsiTheme="minorHAnsi" w:cstheme="minorHAnsi"/>
                      <w:b/>
                      <w:szCs w:val="24"/>
                    </w:rPr>
                    <w:t>film</w:t>
                  </w:r>
                </w:p>
              </w:tc>
              <w:tc>
                <w:tcPr>
                  <w:tcW w:w="1440" w:type="dxa"/>
                </w:tcPr>
                <w:p w:rsidR="00DA40E8" w:rsidRPr="00CC76F2" w:rsidRDefault="00DA40E8" w:rsidP="00335CB5">
                  <w:pPr>
                    <w:rPr>
                      <w:rFonts w:asciiTheme="minorHAnsi" w:hAnsiTheme="minorHAnsi" w:cstheme="minorHAnsi"/>
                      <w:szCs w:val="24"/>
                    </w:rPr>
                  </w:pPr>
                  <w:r w:rsidRPr="00CC76F2">
                    <w:rPr>
                      <w:rFonts w:asciiTheme="minorHAnsi" w:hAnsiTheme="minorHAnsi" w:cstheme="minorHAnsi"/>
                      <w:szCs w:val="24"/>
                    </w:rPr>
                    <w:t xml:space="preserve">  30 %</w:t>
                  </w:r>
                </w:p>
              </w:tc>
            </w:tr>
            <w:tr w:rsidR="00DA40E8" w:rsidRPr="00CC76F2" w:rsidTr="00335CB5">
              <w:tc>
                <w:tcPr>
                  <w:tcW w:w="4810" w:type="dxa"/>
                </w:tcPr>
                <w:p w:rsidR="00DA40E8" w:rsidRPr="00CC76F2" w:rsidRDefault="00DA40E8" w:rsidP="00335CB5">
                  <w:pPr>
                    <w:rPr>
                      <w:rFonts w:asciiTheme="minorHAnsi" w:hAnsiTheme="minorHAnsi" w:cstheme="minorHAnsi"/>
                      <w:b/>
                      <w:szCs w:val="24"/>
                    </w:rPr>
                  </w:pPr>
                </w:p>
                <w:p w:rsidR="00DA40E8" w:rsidRPr="00CC76F2" w:rsidRDefault="00DA40E8" w:rsidP="00335CB5">
                  <w:pPr>
                    <w:rPr>
                      <w:rFonts w:asciiTheme="minorHAnsi" w:hAnsiTheme="minorHAnsi" w:cstheme="minorHAnsi"/>
                      <w:b/>
                      <w:szCs w:val="24"/>
                    </w:rPr>
                  </w:pPr>
                  <w:r w:rsidRPr="00CC76F2">
                    <w:rPr>
                      <w:rFonts w:asciiTheme="minorHAnsi" w:hAnsiTheme="minorHAnsi" w:cstheme="minorHAnsi"/>
                      <w:b/>
                      <w:szCs w:val="24"/>
                    </w:rPr>
                    <w:t xml:space="preserve">Total: </w:t>
                  </w:r>
                </w:p>
              </w:tc>
              <w:tc>
                <w:tcPr>
                  <w:tcW w:w="1440" w:type="dxa"/>
                </w:tcPr>
                <w:p w:rsidR="00DA40E8" w:rsidRPr="00CC76F2" w:rsidRDefault="00DA40E8" w:rsidP="00335CB5">
                  <w:pPr>
                    <w:rPr>
                      <w:rFonts w:asciiTheme="minorHAnsi" w:hAnsiTheme="minorHAnsi" w:cstheme="minorHAnsi"/>
                      <w:szCs w:val="24"/>
                    </w:rPr>
                  </w:pPr>
                </w:p>
                <w:p w:rsidR="00DA40E8" w:rsidRPr="00CC76F2" w:rsidRDefault="00DA40E8" w:rsidP="00335CB5">
                  <w:pPr>
                    <w:rPr>
                      <w:rFonts w:asciiTheme="minorHAnsi" w:hAnsiTheme="minorHAnsi" w:cstheme="minorHAnsi"/>
                      <w:szCs w:val="24"/>
                    </w:rPr>
                  </w:pPr>
                  <w:r w:rsidRPr="00CC76F2">
                    <w:rPr>
                      <w:rFonts w:asciiTheme="minorHAnsi" w:hAnsiTheme="minorHAnsi" w:cstheme="minorHAnsi"/>
                      <w:szCs w:val="24"/>
                    </w:rPr>
                    <w:t>100 %</w:t>
                  </w:r>
                </w:p>
              </w:tc>
            </w:tr>
          </w:tbl>
          <w:p w:rsidR="00DA40E8" w:rsidRPr="00CC76F2" w:rsidRDefault="00DA40E8" w:rsidP="00335CB5">
            <w:pPr>
              <w:rPr>
                <w:rFonts w:asciiTheme="minorHAnsi" w:hAnsiTheme="minorHAnsi" w:cstheme="minorHAnsi"/>
                <w:b/>
                <w:szCs w:val="24"/>
              </w:rPr>
            </w:pPr>
          </w:p>
          <w:p w:rsidR="00DA40E8" w:rsidRPr="00CC76F2" w:rsidRDefault="00DA40E8" w:rsidP="00335CB5">
            <w:pPr>
              <w:jc w:val="both"/>
              <w:rPr>
                <w:rFonts w:asciiTheme="minorHAnsi" w:hAnsiTheme="minorHAnsi" w:cstheme="minorHAnsi"/>
                <w:szCs w:val="24"/>
              </w:rPr>
            </w:pPr>
            <w:r w:rsidRPr="00CC76F2">
              <w:rPr>
                <w:rFonts w:asciiTheme="minorHAnsi" w:hAnsiTheme="minorHAnsi" w:cstheme="minorHAnsi"/>
                <w:b/>
                <w:szCs w:val="24"/>
              </w:rPr>
              <w:t xml:space="preserve">(*) </w:t>
            </w:r>
            <w:r w:rsidRPr="00CC76F2">
              <w:rPr>
                <w:rFonts w:asciiTheme="minorHAnsi" w:hAnsiTheme="minorHAnsi" w:cstheme="minorHAnsi"/>
                <w:szCs w:val="24"/>
              </w:rPr>
              <w:t xml:space="preserve">In the interest of keeping this course outline succinct, specific instructions, due dates, and marking schemes for each assignment will be announced </w:t>
            </w:r>
            <w:r w:rsidR="00CD0F20">
              <w:rPr>
                <w:rFonts w:asciiTheme="minorHAnsi" w:hAnsiTheme="minorHAnsi" w:cstheme="minorHAnsi"/>
                <w:szCs w:val="24"/>
              </w:rPr>
              <w:t xml:space="preserve">in class </w:t>
            </w:r>
            <w:proofErr w:type="gramStart"/>
            <w:r w:rsidRPr="00CC76F2">
              <w:rPr>
                <w:rFonts w:asciiTheme="minorHAnsi" w:hAnsiTheme="minorHAnsi" w:cstheme="minorHAnsi"/>
                <w:szCs w:val="24"/>
              </w:rPr>
              <w:t>and  posted</w:t>
            </w:r>
            <w:proofErr w:type="gramEnd"/>
            <w:r w:rsidRPr="00CC76F2">
              <w:rPr>
                <w:rFonts w:asciiTheme="minorHAnsi" w:hAnsiTheme="minorHAnsi" w:cstheme="minorHAnsi"/>
                <w:szCs w:val="24"/>
              </w:rPr>
              <w:t xml:space="preserve"> on </w:t>
            </w:r>
            <w:r w:rsidR="00CC76F2">
              <w:rPr>
                <w:rFonts w:asciiTheme="minorHAnsi" w:hAnsiTheme="minorHAnsi" w:cstheme="minorHAnsi"/>
                <w:szCs w:val="24"/>
              </w:rPr>
              <w:t>D2L</w:t>
            </w:r>
            <w:r w:rsidRPr="00CC76F2">
              <w:rPr>
                <w:rFonts w:asciiTheme="minorHAnsi" w:hAnsiTheme="minorHAnsi" w:cstheme="minorHAnsi"/>
                <w:szCs w:val="24"/>
              </w:rPr>
              <w:t xml:space="preserve">. </w:t>
            </w:r>
          </w:p>
          <w:p w:rsidR="00DA40E8" w:rsidRPr="00CC76F2" w:rsidRDefault="00DA40E8" w:rsidP="00335CB5">
            <w:pPr>
              <w:pStyle w:val="ListParagraph"/>
              <w:rPr>
                <w:rFonts w:asciiTheme="minorHAnsi" w:hAnsiTheme="minorHAnsi" w:cstheme="minorHAnsi"/>
                <w:szCs w:val="24"/>
              </w:rPr>
            </w:pPr>
          </w:p>
        </w:tc>
      </w:tr>
      <w:tr w:rsidR="00A22428" w:rsidRPr="00CC76F2" w:rsidTr="00B5420C">
        <w:trPr>
          <w:gridAfter w:val="1"/>
          <w:wAfter w:w="387" w:type="dxa"/>
          <w:cantSplit/>
        </w:trPr>
        <w:tc>
          <w:tcPr>
            <w:tcW w:w="675" w:type="dxa"/>
            <w:gridSpan w:val="2"/>
          </w:tcPr>
          <w:p w:rsidR="00A22428" w:rsidRPr="00CC76F2" w:rsidRDefault="00A22428" w:rsidP="00DA40E8">
            <w:pPr>
              <w:rPr>
                <w:rFonts w:asciiTheme="minorHAnsi" w:hAnsiTheme="minorHAnsi" w:cstheme="minorHAnsi"/>
                <w:b/>
                <w:szCs w:val="24"/>
              </w:rPr>
            </w:pPr>
          </w:p>
        </w:tc>
        <w:tc>
          <w:tcPr>
            <w:tcW w:w="8181" w:type="dxa"/>
            <w:gridSpan w:val="3"/>
          </w:tcPr>
          <w:p w:rsidR="00CC6E3E" w:rsidRPr="00CC76F2" w:rsidRDefault="00CC6E3E" w:rsidP="00A60BB0">
            <w:pPr>
              <w:rPr>
                <w:rFonts w:asciiTheme="minorHAnsi" w:hAnsiTheme="minorHAnsi" w:cstheme="minorHAnsi"/>
                <w:b/>
                <w:szCs w:val="24"/>
              </w:rPr>
            </w:pPr>
          </w:p>
          <w:p w:rsidR="00A22428" w:rsidRPr="00CC76F2" w:rsidRDefault="00A22428" w:rsidP="00A60BB0">
            <w:pPr>
              <w:rPr>
                <w:rFonts w:asciiTheme="minorHAnsi" w:hAnsiTheme="minorHAnsi" w:cstheme="minorHAnsi"/>
                <w:b/>
                <w:szCs w:val="24"/>
              </w:rPr>
            </w:pPr>
            <w:r w:rsidRPr="00CC76F2">
              <w:rPr>
                <w:rFonts w:asciiTheme="minorHAnsi" w:hAnsiTheme="minorHAnsi" w:cstheme="minorHAnsi"/>
                <w:b/>
                <w:szCs w:val="24"/>
              </w:rPr>
              <w:t>The following semester grades will be assigned to students:</w:t>
            </w:r>
          </w:p>
        </w:tc>
      </w:tr>
      <w:tr w:rsidR="00A22428" w:rsidRPr="00CC76F2" w:rsidTr="00E21AE9">
        <w:trPr>
          <w:trHeight w:val="490"/>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jc w:val="center"/>
              <w:rPr>
                <w:rFonts w:asciiTheme="minorHAnsi" w:hAnsiTheme="minorHAnsi" w:cstheme="minorHAnsi"/>
                <w:iCs/>
                <w:szCs w:val="24"/>
              </w:rPr>
            </w:pPr>
          </w:p>
          <w:p w:rsidR="00A22428" w:rsidRPr="00CC76F2" w:rsidRDefault="00A22428" w:rsidP="00A60BB0">
            <w:pPr>
              <w:pStyle w:val="Heading2"/>
              <w:rPr>
                <w:rFonts w:asciiTheme="minorHAnsi" w:hAnsiTheme="minorHAnsi" w:cstheme="minorHAnsi"/>
                <w:b w:val="0"/>
                <w:szCs w:val="24"/>
                <w:u w:val="single"/>
              </w:rPr>
            </w:pPr>
            <w:r w:rsidRPr="00CC76F2">
              <w:rPr>
                <w:rFonts w:asciiTheme="minorHAnsi" w:hAnsiTheme="minorHAnsi" w:cstheme="minorHAnsi"/>
                <w:b w:val="0"/>
                <w:szCs w:val="24"/>
                <w:u w:val="single"/>
              </w:rPr>
              <w:t>Grade</w:t>
            </w:r>
          </w:p>
        </w:tc>
        <w:tc>
          <w:tcPr>
            <w:tcW w:w="4824" w:type="dxa"/>
          </w:tcPr>
          <w:p w:rsidR="00A22428" w:rsidRPr="00CC76F2" w:rsidRDefault="00A22428" w:rsidP="00A60BB0">
            <w:pPr>
              <w:jc w:val="center"/>
              <w:rPr>
                <w:rFonts w:asciiTheme="minorHAnsi" w:hAnsiTheme="minorHAnsi" w:cstheme="minorHAnsi"/>
                <w:iCs/>
                <w:szCs w:val="24"/>
              </w:rPr>
            </w:pPr>
          </w:p>
          <w:p w:rsidR="00A22428" w:rsidRPr="00CC76F2" w:rsidRDefault="00A22428" w:rsidP="00A60BB0">
            <w:pPr>
              <w:pStyle w:val="Heading1"/>
              <w:rPr>
                <w:rFonts w:asciiTheme="minorHAnsi" w:hAnsiTheme="minorHAnsi" w:cstheme="minorHAnsi"/>
                <w:b w:val="0"/>
                <w:szCs w:val="24"/>
              </w:rPr>
            </w:pPr>
            <w:r w:rsidRPr="00CC76F2">
              <w:rPr>
                <w:rFonts w:asciiTheme="minorHAnsi" w:hAnsiTheme="minorHAnsi" w:cstheme="minorHAnsi"/>
                <w:b w:val="0"/>
                <w:szCs w:val="24"/>
              </w:rPr>
              <w:t>Definition</w:t>
            </w:r>
          </w:p>
        </w:tc>
        <w:tc>
          <w:tcPr>
            <w:tcW w:w="1969" w:type="dxa"/>
            <w:gridSpan w:val="2"/>
          </w:tcPr>
          <w:p w:rsidR="00A22428" w:rsidRPr="00CC76F2" w:rsidRDefault="00A22428" w:rsidP="00A60BB0">
            <w:pPr>
              <w:jc w:val="center"/>
              <w:rPr>
                <w:rFonts w:asciiTheme="minorHAnsi" w:hAnsiTheme="minorHAnsi" w:cstheme="minorHAnsi"/>
                <w:iCs/>
                <w:szCs w:val="24"/>
              </w:rPr>
            </w:pPr>
            <w:r w:rsidRPr="00CC76F2">
              <w:rPr>
                <w:rFonts w:asciiTheme="minorHAnsi" w:hAnsiTheme="minorHAnsi" w:cstheme="minorHAnsi"/>
                <w:iCs/>
                <w:szCs w:val="24"/>
              </w:rPr>
              <w:t xml:space="preserve">Grade Point </w:t>
            </w:r>
            <w:r w:rsidRPr="00CC76F2">
              <w:rPr>
                <w:rFonts w:asciiTheme="minorHAnsi" w:hAnsiTheme="minorHAnsi" w:cstheme="minorHAnsi"/>
                <w:iCs/>
                <w:szCs w:val="24"/>
                <w:u w:val="single"/>
              </w:rPr>
              <w:t>Equivalent</w:t>
            </w:r>
          </w:p>
        </w:tc>
      </w:tr>
      <w:tr w:rsidR="00A22428" w:rsidRPr="00CC76F2" w:rsidTr="00E21AE9">
        <w:trPr>
          <w:cantSplit/>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90 – 100%</w:t>
            </w:r>
          </w:p>
        </w:tc>
        <w:tc>
          <w:tcPr>
            <w:tcW w:w="1969" w:type="dxa"/>
            <w:gridSpan w:val="2"/>
            <w:vMerge w:val="restart"/>
            <w:vAlign w:val="center"/>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4.00</w:t>
            </w:r>
          </w:p>
        </w:tc>
      </w:tr>
      <w:tr w:rsidR="00A22428" w:rsidRPr="00CC76F2" w:rsidTr="00E21AE9">
        <w:trPr>
          <w:cantSplit/>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80 – 89%</w:t>
            </w:r>
          </w:p>
        </w:tc>
        <w:tc>
          <w:tcPr>
            <w:tcW w:w="1969" w:type="dxa"/>
            <w:gridSpan w:val="2"/>
            <w:vMerge/>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B</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70 - 79%</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3.00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C</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60 - 69%</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2.00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D</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50 – 59%</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1.00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F (Fail)</w:t>
            </w:r>
          </w:p>
        </w:tc>
        <w:tc>
          <w:tcPr>
            <w:tcW w:w="4824" w:type="dxa"/>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49% and below</w:t>
            </w:r>
          </w:p>
        </w:tc>
        <w:tc>
          <w:tcPr>
            <w:tcW w:w="1969" w:type="dxa"/>
            <w:gridSpan w:val="2"/>
          </w:tcPr>
          <w:p w:rsidR="00A22428" w:rsidRPr="00CC76F2" w:rsidRDefault="00A22428" w:rsidP="00A60BB0">
            <w:pPr>
              <w:jc w:val="center"/>
              <w:rPr>
                <w:rFonts w:asciiTheme="minorHAnsi" w:hAnsiTheme="minorHAnsi" w:cstheme="minorHAnsi"/>
                <w:szCs w:val="24"/>
              </w:rPr>
            </w:pPr>
            <w:r w:rsidRPr="00CC76F2">
              <w:rPr>
                <w:rFonts w:asciiTheme="minorHAnsi" w:hAnsiTheme="minorHAnsi" w:cstheme="minorHAnsi"/>
                <w:szCs w:val="24"/>
              </w:rPr>
              <w:t>0.00</w:t>
            </w:r>
          </w:p>
        </w:tc>
      </w:tr>
      <w:tr w:rsidR="00A22428" w:rsidRPr="00CC76F2" w:rsidTr="00E21AE9">
        <w:trPr>
          <w:trHeight w:val="24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p>
        </w:tc>
        <w:tc>
          <w:tcPr>
            <w:tcW w:w="4824" w:type="dxa"/>
          </w:tcPr>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73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CR (Credit)</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Credit for diploma requirements has been awarded.</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735"/>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S</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Satisfactory achievement in field /clinical placement or non-graded subject area.</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979"/>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U</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Unsatisfactory achievement in field/clinical placement or non-graded subject area.</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1224"/>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X</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A temporary grade limited to situations with extenuating circumstances giving a student additional time to complete the requirements for a course.</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A22428" w:rsidRPr="00CC76F2" w:rsidTr="00E21AE9">
        <w:trPr>
          <w:trHeight w:val="490"/>
        </w:trPr>
        <w:tc>
          <w:tcPr>
            <w:tcW w:w="468" w:type="dxa"/>
          </w:tcPr>
          <w:p w:rsidR="00A22428" w:rsidRPr="00CC76F2" w:rsidRDefault="00A22428" w:rsidP="00A60BB0">
            <w:pPr>
              <w:rPr>
                <w:rFonts w:asciiTheme="minorHAnsi" w:hAnsiTheme="minorHAnsi" w:cstheme="minorHAnsi"/>
                <w:szCs w:val="24"/>
              </w:rPr>
            </w:pPr>
          </w:p>
        </w:tc>
        <w:tc>
          <w:tcPr>
            <w:tcW w:w="1982" w:type="dxa"/>
            <w:gridSpan w:val="2"/>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NR</w:t>
            </w:r>
          </w:p>
        </w:tc>
        <w:tc>
          <w:tcPr>
            <w:tcW w:w="4824" w:type="dxa"/>
          </w:tcPr>
          <w:p w:rsidR="00A22428" w:rsidRPr="00CC76F2" w:rsidRDefault="00A22428" w:rsidP="00A60BB0">
            <w:pPr>
              <w:rPr>
                <w:rFonts w:asciiTheme="minorHAnsi" w:hAnsiTheme="minorHAnsi" w:cstheme="minorHAnsi"/>
                <w:szCs w:val="24"/>
              </w:rPr>
            </w:pPr>
            <w:r w:rsidRPr="00CC76F2">
              <w:rPr>
                <w:rFonts w:asciiTheme="minorHAnsi" w:hAnsiTheme="minorHAnsi" w:cstheme="minorHAnsi"/>
                <w:szCs w:val="24"/>
              </w:rPr>
              <w:t xml:space="preserve">Grade not reported to Registrar's office.  </w:t>
            </w:r>
          </w:p>
          <w:p w:rsidR="00A22428" w:rsidRPr="00CC76F2" w:rsidRDefault="00A22428" w:rsidP="00A60BB0">
            <w:pPr>
              <w:rPr>
                <w:rFonts w:asciiTheme="minorHAnsi" w:hAnsiTheme="minorHAnsi" w:cstheme="minorHAnsi"/>
                <w:szCs w:val="24"/>
              </w:rPr>
            </w:pPr>
          </w:p>
        </w:tc>
        <w:tc>
          <w:tcPr>
            <w:tcW w:w="1969" w:type="dxa"/>
            <w:gridSpan w:val="2"/>
          </w:tcPr>
          <w:p w:rsidR="00A22428" w:rsidRPr="00CC76F2" w:rsidRDefault="00A22428" w:rsidP="00A60BB0">
            <w:pPr>
              <w:jc w:val="center"/>
              <w:rPr>
                <w:rFonts w:asciiTheme="minorHAnsi" w:hAnsiTheme="minorHAnsi" w:cstheme="minorHAnsi"/>
                <w:szCs w:val="24"/>
              </w:rPr>
            </w:pPr>
          </w:p>
        </w:tc>
      </w:tr>
      <w:tr w:rsidR="00925E2D" w:rsidRPr="00CC76F2" w:rsidTr="00E21AE9">
        <w:trPr>
          <w:cantSplit/>
          <w:trHeight w:val="735"/>
        </w:trPr>
        <w:tc>
          <w:tcPr>
            <w:tcW w:w="468" w:type="dxa"/>
          </w:tcPr>
          <w:p w:rsidR="00925E2D" w:rsidRPr="00CC76F2" w:rsidRDefault="00925E2D" w:rsidP="008A7F24">
            <w:pPr>
              <w:pStyle w:val="PlainText"/>
              <w:rPr>
                <w:rFonts w:asciiTheme="minorHAnsi" w:hAnsiTheme="minorHAnsi" w:cstheme="minorHAnsi"/>
                <w:b/>
                <w:i/>
                <w:sz w:val="24"/>
                <w:szCs w:val="24"/>
              </w:rPr>
            </w:pPr>
          </w:p>
        </w:tc>
        <w:tc>
          <w:tcPr>
            <w:tcW w:w="8775" w:type="dxa"/>
            <w:gridSpan w:val="5"/>
          </w:tcPr>
          <w:p w:rsidR="00CD108F" w:rsidRPr="00CC76F2" w:rsidRDefault="00CD108F" w:rsidP="00CD108F">
            <w:pPr>
              <w:pStyle w:val="PlainText"/>
              <w:rPr>
                <w:rFonts w:asciiTheme="minorHAnsi" w:hAnsiTheme="minorHAnsi" w:cstheme="minorHAnsi"/>
                <w:b/>
                <w:i/>
                <w:sz w:val="24"/>
                <w:szCs w:val="24"/>
              </w:rPr>
            </w:pPr>
          </w:p>
          <w:p w:rsidR="00CD108F" w:rsidRPr="00CC76F2" w:rsidRDefault="00CD108F" w:rsidP="00CD108F">
            <w:pPr>
              <w:pStyle w:val="PlainText"/>
              <w:rPr>
                <w:rFonts w:asciiTheme="minorHAnsi" w:hAnsiTheme="minorHAnsi" w:cstheme="minorHAnsi"/>
                <w:b/>
                <w:sz w:val="24"/>
                <w:szCs w:val="24"/>
              </w:rPr>
            </w:pPr>
            <w:r w:rsidRPr="00CC76F2">
              <w:rPr>
                <w:rFonts w:asciiTheme="minorHAnsi" w:hAnsiTheme="minorHAnsi" w:cstheme="minorHAnsi"/>
                <w:b/>
                <w:sz w:val="24"/>
                <w:szCs w:val="24"/>
              </w:rPr>
              <w:t>NOTE:  Mid Term grades are provided in theory classes and clinical/field placement experiences. Students are notified that the midterm grade is an interim grade and is subject to change.</w:t>
            </w:r>
          </w:p>
          <w:p w:rsidR="00CD108F" w:rsidRPr="00CC76F2" w:rsidRDefault="00CD108F" w:rsidP="00CD108F">
            <w:pPr>
              <w:rPr>
                <w:rFonts w:asciiTheme="minorHAnsi" w:hAnsiTheme="minorHAnsi" w:cstheme="minorHAnsi"/>
                <w:szCs w:val="24"/>
              </w:rPr>
            </w:pPr>
          </w:p>
          <w:p w:rsidR="00925E2D" w:rsidRPr="00CC76F2" w:rsidRDefault="00925E2D" w:rsidP="008A7F24">
            <w:pPr>
              <w:pStyle w:val="PlainText"/>
              <w:rPr>
                <w:rFonts w:asciiTheme="minorHAnsi" w:hAnsiTheme="minorHAnsi" w:cstheme="minorHAnsi"/>
                <w:b/>
                <w:i/>
                <w:sz w:val="24"/>
                <w:szCs w:val="24"/>
                <w:lang w:val="en-US"/>
              </w:rPr>
            </w:pPr>
          </w:p>
          <w:p w:rsidR="00CD108F" w:rsidRPr="00CC76F2" w:rsidRDefault="00CD108F" w:rsidP="008A7F24">
            <w:pPr>
              <w:pStyle w:val="PlainText"/>
              <w:rPr>
                <w:rFonts w:asciiTheme="minorHAnsi" w:hAnsiTheme="minorHAnsi" w:cstheme="minorHAnsi"/>
                <w:b/>
                <w:i/>
                <w:sz w:val="24"/>
                <w:szCs w:val="24"/>
                <w:lang w:val="en-US"/>
              </w:rPr>
            </w:pPr>
          </w:p>
        </w:tc>
      </w:tr>
    </w:tbl>
    <w:tbl>
      <w:tblPr>
        <w:tblpPr w:leftFromText="180" w:rightFromText="180" w:vertAnchor="text" w:horzAnchor="margin" w:tblpY="1"/>
        <w:tblOverlap w:val="never"/>
        <w:tblW w:w="9708" w:type="dxa"/>
        <w:tblLayout w:type="fixed"/>
        <w:tblLook w:val="0000" w:firstRow="0" w:lastRow="0" w:firstColumn="0" w:lastColumn="0" w:noHBand="0" w:noVBand="0"/>
      </w:tblPr>
      <w:tblGrid>
        <w:gridCol w:w="687"/>
        <w:gridCol w:w="9021"/>
      </w:tblGrid>
      <w:tr w:rsidR="00E21AE9" w:rsidRPr="00CC76F2" w:rsidTr="00CC76F2">
        <w:trPr>
          <w:cantSplit/>
          <w:trHeight w:val="279"/>
        </w:trPr>
        <w:tc>
          <w:tcPr>
            <w:tcW w:w="687" w:type="dxa"/>
          </w:tcPr>
          <w:p w:rsidR="00E21AE9" w:rsidRPr="00CC76F2" w:rsidRDefault="00E21AE9" w:rsidP="00E21AE9">
            <w:pPr>
              <w:rPr>
                <w:rFonts w:asciiTheme="minorHAnsi" w:hAnsiTheme="minorHAnsi" w:cstheme="minorHAnsi"/>
                <w:b/>
                <w:szCs w:val="24"/>
              </w:rPr>
            </w:pPr>
            <w:r w:rsidRPr="00CC76F2">
              <w:rPr>
                <w:rFonts w:asciiTheme="minorHAnsi" w:hAnsiTheme="minorHAnsi" w:cstheme="minorHAnsi"/>
                <w:b/>
                <w:szCs w:val="24"/>
              </w:rPr>
              <w:t>VI.</w:t>
            </w:r>
          </w:p>
        </w:tc>
        <w:tc>
          <w:tcPr>
            <w:tcW w:w="9020" w:type="dxa"/>
          </w:tcPr>
          <w:p w:rsidR="00E21AE9" w:rsidRPr="00CC76F2" w:rsidRDefault="00E21AE9" w:rsidP="00E21AE9">
            <w:pPr>
              <w:rPr>
                <w:rFonts w:asciiTheme="minorHAnsi" w:hAnsiTheme="minorHAnsi" w:cstheme="minorHAnsi"/>
                <w:b/>
                <w:szCs w:val="24"/>
              </w:rPr>
            </w:pPr>
            <w:r w:rsidRPr="00CC76F2">
              <w:rPr>
                <w:rFonts w:asciiTheme="minorHAnsi" w:hAnsiTheme="minorHAnsi" w:cstheme="minorHAnsi"/>
                <w:b/>
                <w:szCs w:val="24"/>
              </w:rPr>
              <w:t>SPECIAL NOTES:</w:t>
            </w:r>
          </w:p>
          <w:p w:rsidR="00E21AE9" w:rsidRPr="00CC76F2" w:rsidRDefault="00E21AE9" w:rsidP="00E21AE9">
            <w:pPr>
              <w:rPr>
                <w:rFonts w:asciiTheme="minorHAnsi" w:hAnsiTheme="minorHAnsi" w:cstheme="minorHAnsi"/>
                <w:szCs w:val="24"/>
              </w:rPr>
            </w:pPr>
          </w:p>
        </w:tc>
      </w:tr>
      <w:tr w:rsidR="00E21AE9" w:rsidRPr="00CC76F2" w:rsidTr="00CC76F2">
        <w:trPr>
          <w:cantSplit/>
          <w:trHeight w:val="10566"/>
        </w:trPr>
        <w:tc>
          <w:tcPr>
            <w:tcW w:w="9708" w:type="dxa"/>
            <w:gridSpan w:val="2"/>
          </w:tcPr>
          <w:p w:rsidR="00F01BB4" w:rsidRPr="00F01BB4" w:rsidRDefault="00F01BB4" w:rsidP="00F01BB4">
            <w:pPr>
              <w:jc w:val="both"/>
              <w:rPr>
                <w:rFonts w:asciiTheme="minorHAnsi" w:hAnsiTheme="minorHAnsi" w:cstheme="minorHAnsi"/>
                <w:szCs w:val="24"/>
              </w:rPr>
            </w:pPr>
            <w:r w:rsidRPr="00F01BB4">
              <w:rPr>
                <w:rFonts w:asciiTheme="minorHAnsi" w:hAnsiTheme="minorHAnsi" w:cstheme="minorHAnsi"/>
                <w:b/>
                <w:szCs w:val="24"/>
              </w:rPr>
              <w:t xml:space="preserve">ATTENDANCE AND CLASS PARTICIPATION </w:t>
            </w:r>
            <w:proofErr w:type="gramStart"/>
            <w:r w:rsidRPr="00F01BB4">
              <w:rPr>
                <w:rFonts w:asciiTheme="minorHAnsi" w:hAnsiTheme="minorHAnsi" w:cstheme="minorHAnsi"/>
                <w:szCs w:val="24"/>
              </w:rPr>
              <w:t>are</w:t>
            </w:r>
            <w:proofErr w:type="gramEnd"/>
            <w:r w:rsidRPr="00F01BB4">
              <w:rPr>
                <w:rFonts w:asciiTheme="minorHAnsi" w:hAnsiTheme="minorHAnsi" w:cstheme="minorHAnsi"/>
                <w:szCs w:val="24"/>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E21AE9" w:rsidRPr="00CC76F2" w:rsidRDefault="00E21AE9" w:rsidP="00E21AE9">
            <w:pPr>
              <w:autoSpaceDE w:val="0"/>
              <w:autoSpaceDN w:val="0"/>
              <w:adjustRightInd w:val="0"/>
              <w:jc w:val="both"/>
              <w:rPr>
                <w:rFonts w:asciiTheme="minorHAnsi" w:hAnsiTheme="minorHAnsi" w:cstheme="minorHAnsi"/>
                <w:b/>
                <w:color w:val="000000"/>
                <w:szCs w:val="24"/>
              </w:rPr>
            </w:pPr>
          </w:p>
          <w:p w:rsidR="00E21AE9" w:rsidRDefault="00E21AE9" w:rsidP="00E21AE9">
            <w:pPr>
              <w:autoSpaceDE w:val="0"/>
              <w:autoSpaceDN w:val="0"/>
              <w:adjustRightInd w:val="0"/>
              <w:jc w:val="both"/>
              <w:rPr>
                <w:rFonts w:asciiTheme="minorHAnsi" w:hAnsiTheme="minorHAnsi" w:cstheme="minorHAnsi"/>
                <w:color w:val="000000"/>
                <w:szCs w:val="24"/>
              </w:rPr>
            </w:pPr>
            <w:r w:rsidRPr="00CC76F2">
              <w:rPr>
                <w:rFonts w:asciiTheme="minorHAnsi" w:hAnsiTheme="minorHAnsi" w:cstheme="minorHAnsi"/>
                <w:b/>
                <w:color w:val="000000"/>
                <w:szCs w:val="24"/>
              </w:rPr>
              <w:t xml:space="preserve">ACADEMIC HONESTY </w:t>
            </w:r>
            <w:r w:rsidRPr="00CC76F2">
              <w:rPr>
                <w:rFonts w:asciiTheme="minorHAnsi" w:hAnsiTheme="minorHAnsi" w:cstheme="minorHAnsi"/>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CC76F2" w:rsidRDefault="00CC76F2" w:rsidP="00E21AE9">
            <w:pPr>
              <w:autoSpaceDE w:val="0"/>
              <w:autoSpaceDN w:val="0"/>
              <w:adjustRightInd w:val="0"/>
              <w:jc w:val="both"/>
              <w:rPr>
                <w:rFonts w:asciiTheme="minorHAnsi" w:hAnsiTheme="minorHAnsi" w:cstheme="minorHAnsi"/>
                <w:color w:val="000000"/>
                <w:szCs w:val="24"/>
              </w:rPr>
            </w:pPr>
          </w:p>
          <w:p w:rsidR="00CC76F2" w:rsidRPr="00CC76F2" w:rsidRDefault="00CC76F2" w:rsidP="00CC76F2">
            <w:pPr>
              <w:jc w:val="both"/>
              <w:rPr>
                <w:rFonts w:asciiTheme="minorHAnsi" w:hAnsiTheme="minorHAnsi" w:cstheme="minorHAnsi"/>
                <w:szCs w:val="24"/>
              </w:rPr>
            </w:pPr>
            <w:r w:rsidRPr="00CC76F2">
              <w:rPr>
                <w:rFonts w:asciiTheme="minorHAnsi" w:hAnsiTheme="minorHAnsi" w:cstheme="minorHAnsi"/>
                <w:b/>
                <w:szCs w:val="24"/>
              </w:rPr>
              <w:t>ASSIGNMENTS ARE TO BE SUBMITTED IN THE CLASSROOM AND SUBMISSIONS ARE PERSONAL.</w:t>
            </w:r>
            <w:r w:rsidRPr="00CC76F2">
              <w:rPr>
                <w:rFonts w:asciiTheme="minorHAnsi" w:hAnsiTheme="minorHAnsi" w:cstheme="minorHAnsi"/>
                <w:szCs w:val="24"/>
              </w:rPr>
              <w:t xml:space="preserve"> The professor will not grade assignments submitted electronically, left in her office mailbox or under her office door. If a student miss a class when an assignment is due, s/he is responsible to deliver the assignment personally to the professor.</w:t>
            </w:r>
          </w:p>
          <w:p w:rsidR="00CC76F2" w:rsidRPr="00CC76F2" w:rsidRDefault="00CC76F2" w:rsidP="00CC76F2">
            <w:pPr>
              <w:jc w:val="both"/>
              <w:rPr>
                <w:rFonts w:asciiTheme="minorHAnsi" w:hAnsiTheme="minorHAnsi" w:cstheme="minorHAnsi"/>
                <w:szCs w:val="24"/>
              </w:rPr>
            </w:pPr>
          </w:p>
          <w:p w:rsidR="00F01BB4" w:rsidRPr="00F01BB4" w:rsidRDefault="00F01BB4" w:rsidP="00F01BB4">
            <w:pPr>
              <w:jc w:val="both"/>
              <w:rPr>
                <w:rFonts w:asciiTheme="minorHAnsi" w:hAnsiTheme="minorHAnsi" w:cstheme="minorHAnsi"/>
                <w:szCs w:val="24"/>
              </w:rPr>
            </w:pPr>
            <w:r w:rsidRPr="00F01BB4">
              <w:rPr>
                <w:rFonts w:asciiTheme="minorHAnsi" w:hAnsiTheme="minorHAnsi" w:cstheme="minorHAnsi"/>
                <w:b/>
                <w:szCs w:val="24"/>
              </w:rPr>
              <w:t>LATE SUBMISSION</w:t>
            </w:r>
            <w:r w:rsidRPr="00F01BB4">
              <w:rPr>
                <w:rFonts w:asciiTheme="minorHAnsi" w:hAnsiTheme="minorHAnsi" w:cstheme="minorHAnsi"/>
                <w:szCs w:val="24"/>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F01BB4" w:rsidRPr="00F01BB4" w:rsidRDefault="00F01BB4" w:rsidP="00F01BB4">
            <w:pPr>
              <w:jc w:val="both"/>
              <w:rPr>
                <w:rFonts w:asciiTheme="minorHAnsi" w:hAnsiTheme="minorHAnsi" w:cstheme="minorHAnsi"/>
                <w:szCs w:val="24"/>
              </w:rPr>
            </w:pPr>
          </w:p>
          <w:p w:rsidR="00F01BB4" w:rsidRPr="00F01BB4" w:rsidRDefault="00F01BB4" w:rsidP="00F01BB4">
            <w:pPr>
              <w:rPr>
                <w:rFonts w:asciiTheme="minorHAnsi" w:hAnsiTheme="minorHAnsi" w:cstheme="minorHAnsi"/>
                <w:szCs w:val="24"/>
              </w:rPr>
            </w:pPr>
            <w:r w:rsidRPr="00F01BB4">
              <w:rPr>
                <w:rFonts w:asciiTheme="minorHAnsi" w:hAnsiTheme="minorHAnsi" w:cstheme="minorHAnsi"/>
                <w:szCs w:val="24"/>
              </w:rPr>
              <w:t xml:space="preserve">An </w:t>
            </w:r>
            <w:r w:rsidRPr="00F01BB4">
              <w:rPr>
                <w:rFonts w:asciiTheme="minorHAnsi" w:hAnsiTheme="minorHAnsi" w:cstheme="minorHAnsi"/>
                <w:b/>
                <w:szCs w:val="24"/>
              </w:rPr>
              <w:t>EXTENSION ALLOWANCE</w:t>
            </w:r>
            <w:r w:rsidRPr="00F01BB4">
              <w:rPr>
                <w:rFonts w:asciiTheme="minorHAnsi" w:hAnsiTheme="minorHAnsi" w:cstheme="minorHAnsi"/>
                <w:szCs w:val="24"/>
              </w:rPr>
              <w:t xml:space="preserve"> can be used only once in the semester. It consists of a permission to submit one assignment up to one-week late without the 10 % deduction. </w:t>
            </w:r>
          </w:p>
          <w:p w:rsidR="00F01BB4" w:rsidRPr="00F01BB4" w:rsidRDefault="00F01BB4" w:rsidP="00F01BB4">
            <w:pPr>
              <w:jc w:val="both"/>
              <w:rPr>
                <w:rFonts w:asciiTheme="minorHAnsi" w:hAnsiTheme="minorHAnsi" w:cstheme="minorHAnsi"/>
                <w:szCs w:val="24"/>
              </w:rPr>
            </w:pPr>
          </w:p>
          <w:p w:rsidR="00CC76F2" w:rsidRPr="00CC76F2" w:rsidRDefault="00CC76F2" w:rsidP="00CC76F2">
            <w:pPr>
              <w:jc w:val="both"/>
              <w:rPr>
                <w:rFonts w:asciiTheme="minorHAnsi" w:hAnsiTheme="minorHAnsi" w:cstheme="minorHAnsi"/>
                <w:szCs w:val="24"/>
              </w:rPr>
            </w:pPr>
            <w:r w:rsidRPr="00CC76F2">
              <w:rPr>
                <w:rFonts w:asciiTheme="minorHAnsi" w:hAnsiTheme="minorHAnsi" w:cstheme="minorHAnsi"/>
                <w:b/>
                <w:szCs w:val="24"/>
              </w:rPr>
              <w:t xml:space="preserve">STUDENT-PROFESSOR CONSULTATIONS </w:t>
            </w:r>
            <w:r w:rsidRPr="00CC76F2">
              <w:rPr>
                <w:rFonts w:asciiTheme="minorHAnsi" w:hAnsiTheme="minorHAnsi" w:cstheme="minorHAnsi"/>
                <w:szCs w:val="24"/>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w:t>
            </w:r>
            <w:r>
              <w:rPr>
                <w:rFonts w:asciiTheme="minorHAnsi" w:hAnsiTheme="minorHAnsi" w:cstheme="minorHAnsi"/>
                <w:szCs w:val="24"/>
              </w:rPr>
              <w:t xml:space="preserve">ommunicated </w:t>
            </w:r>
            <w:r w:rsidRPr="00CC76F2">
              <w:rPr>
                <w:rFonts w:asciiTheme="minorHAnsi" w:hAnsiTheme="minorHAnsi" w:cstheme="minorHAnsi"/>
                <w:szCs w:val="24"/>
              </w:rPr>
              <w:t xml:space="preserve">through </w:t>
            </w:r>
            <w:r>
              <w:rPr>
                <w:rFonts w:asciiTheme="minorHAnsi" w:hAnsiTheme="minorHAnsi" w:cstheme="minorHAnsi"/>
                <w:szCs w:val="24"/>
              </w:rPr>
              <w:t>D2L</w:t>
            </w:r>
            <w:r w:rsidRPr="00CC76F2">
              <w:rPr>
                <w:rFonts w:asciiTheme="minorHAnsi" w:hAnsiTheme="minorHAnsi" w:cstheme="minorHAnsi"/>
                <w:szCs w:val="24"/>
              </w:rPr>
              <w:t>. Once announced, consultations will not be rescheduled unless the student contacts the professor BEFORE the consultation. Missing a consultation without PREVIOUS notice to the professor will result in not getting credit for this evaluation component.</w:t>
            </w:r>
          </w:p>
          <w:p w:rsidR="00E21AE9" w:rsidRPr="00CC76F2" w:rsidRDefault="00E21AE9" w:rsidP="00C549EB">
            <w:pPr>
              <w:autoSpaceDE w:val="0"/>
              <w:autoSpaceDN w:val="0"/>
              <w:adjustRightInd w:val="0"/>
              <w:jc w:val="both"/>
              <w:rPr>
                <w:rFonts w:asciiTheme="minorHAnsi" w:hAnsiTheme="minorHAnsi" w:cstheme="minorHAnsi"/>
                <w:szCs w:val="24"/>
              </w:rPr>
            </w:pPr>
          </w:p>
        </w:tc>
      </w:tr>
      <w:tr w:rsidR="00E21AE9" w:rsidRPr="00CC76F2" w:rsidTr="00CC76F2">
        <w:trPr>
          <w:cantSplit/>
          <w:trHeight w:val="279"/>
        </w:trPr>
        <w:tc>
          <w:tcPr>
            <w:tcW w:w="9708" w:type="dxa"/>
            <w:gridSpan w:val="2"/>
          </w:tcPr>
          <w:p w:rsidR="00E21AE9" w:rsidRPr="00CC76F2" w:rsidRDefault="00E21AE9" w:rsidP="00F01BB4">
            <w:pPr>
              <w:rPr>
                <w:rFonts w:asciiTheme="minorHAnsi" w:hAnsiTheme="minorHAnsi" w:cstheme="minorHAnsi"/>
                <w:szCs w:val="24"/>
                <w:u w:val="single"/>
              </w:rPr>
            </w:pPr>
          </w:p>
        </w:tc>
      </w:tr>
    </w:tbl>
    <w:p w:rsidR="00BF1F6B" w:rsidRDefault="00943F5B" w:rsidP="00BF1F6B">
      <w:pPr>
        <w:rPr>
          <w:rFonts w:asciiTheme="minorHAnsi" w:hAnsiTheme="minorHAnsi" w:cstheme="minorHAnsi"/>
          <w:szCs w:val="24"/>
        </w:rPr>
      </w:pPr>
      <w:r w:rsidRPr="00CC76F2">
        <w:rPr>
          <w:rFonts w:asciiTheme="minorHAnsi" w:hAnsiTheme="minorHAnsi" w:cstheme="minorHAnsi"/>
          <w:b/>
          <w:szCs w:val="24"/>
        </w:rPr>
        <w:lastRenderedPageBreak/>
        <w:t xml:space="preserve">SCREENED </w:t>
      </w:r>
      <w:r w:rsidR="00BF1F6B" w:rsidRPr="00CC76F2">
        <w:rPr>
          <w:rFonts w:asciiTheme="minorHAnsi" w:hAnsiTheme="minorHAnsi" w:cstheme="minorHAnsi"/>
          <w:b/>
          <w:szCs w:val="24"/>
        </w:rPr>
        <w:t xml:space="preserve">FILMS MAY CONTAIN MATURE </w:t>
      </w:r>
      <w:r w:rsidRPr="00CC76F2">
        <w:rPr>
          <w:rFonts w:asciiTheme="minorHAnsi" w:hAnsiTheme="minorHAnsi" w:cstheme="minorHAnsi"/>
          <w:b/>
          <w:szCs w:val="24"/>
        </w:rPr>
        <w:t xml:space="preserve">AND </w:t>
      </w:r>
      <w:r w:rsidR="00BF1F6B" w:rsidRPr="00CC76F2">
        <w:rPr>
          <w:rFonts w:asciiTheme="minorHAnsi" w:hAnsiTheme="minorHAnsi" w:cstheme="minorHAnsi"/>
          <w:b/>
          <w:szCs w:val="24"/>
        </w:rPr>
        <w:t>VIOLENT SCENES A</w:t>
      </w:r>
      <w:r w:rsidRPr="00CC76F2">
        <w:rPr>
          <w:rFonts w:asciiTheme="minorHAnsi" w:hAnsiTheme="minorHAnsi" w:cstheme="minorHAnsi"/>
          <w:b/>
          <w:szCs w:val="24"/>
        </w:rPr>
        <w:t xml:space="preserve">S WELL AS </w:t>
      </w:r>
      <w:r w:rsidR="00BF1F6B" w:rsidRPr="00CC76F2">
        <w:rPr>
          <w:rFonts w:asciiTheme="minorHAnsi" w:hAnsiTheme="minorHAnsi" w:cstheme="minorHAnsi"/>
          <w:b/>
          <w:szCs w:val="24"/>
        </w:rPr>
        <w:t>MATURE LANGUAGE.</w:t>
      </w:r>
      <w:r w:rsidR="00BF1F6B" w:rsidRPr="00CC76F2">
        <w:rPr>
          <w:rFonts w:asciiTheme="minorHAnsi" w:hAnsiTheme="minorHAnsi" w:cstheme="minorHAnsi"/>
          <w:szCs w:val="24"/>
        </w:rPr>
        <w:t xml:space="preserve"> Viewers’ discretion is </w:t>
      </w:r>
      <w:r w:rsidR="000B5471" w:rsidRPr="00CC76F2">
        <w:rPr>
          <w:rFonts w:asciiTheme="minorHAnsi" w:hAnsiTheme="minorHAnsi" w:cstheme="minorHAnsi"/>
          <w:szCs w:val="24"/>
        </w:rPr>
        <w:t xml:space="preserve">advised </w:t>
      </w:r>
      <w:r w:rsidR="00BF1F6B" w:rsidRPr="00CC76F2">
        <w:rPr>
          <w:rFonts w:asciiTheme="minorHAnsi" w:hAnsiTheme="minorHAnsi" w:cstheme="minorHAnsi"/>
          <w:szCs w:val="24"/>
        </w:rPr>
        <w:t>during class film screening.</w:t>
      </w:r>
    </w:p>
    <w:p w:rsidR="00CC76F2" w:rsidRPr="00CC76F2" w:rsidRDefault="00CC76F2" w:rsidP="00BF1F6B">
      <w:pPr>
        <w:rPr>
          <w:rFonts w:asciiTheme="minorHAnsi" w:hAnsiTheme="minorHAnsi" w:cstheme="minorHAnsi"/>
          <w:b/>
          <w:bCs/>
          <w:szCs w:val="24"/>
        </w:rPr>
      </w:pPr>
    </w:p>
    <w:tbl>
      <w:tblPr>
        <w:tblW w:w="9132" w:type="dxa"/>
        <w:tblInd w:w="3" w:type="dxa"/>
        <w:tblLayout w:type="fixed"/>
        <w:tblLook w:val="0000" w:firstRow="0" w:lastRow="0" w:firstColumn="0" w:lastColumn="0" w:noHBand="0" w:noVBand="0"/>
      </w:tblPr>
      <w:tblGrid>
        <w:gridCol w:w="9132"/>
      </w:tblGrid>
      <w:tr w:rsidR="00BF1F6B" w:rsidRPr="00CC76F2" w:rsidTr="00CC76F2">
        <w:trPr>
          <w:cantSplit/>
          <w:trHeight w:val="128"/>
        </w:trPr>
        <w:tc>
          <w:tcPr>
            <w:tcW w:w="9132" w:type="dxa"/>
          </w:tcPr>
          <w:p w:rsidR="00BF1F6B" w:rsidRPr="00CC76F2" w:rsidRDefault="00BF1F6B" w:rsidP="00BF1F6B">
            <w:pPr>
              <w:rPr>
                <w:rFonts w:asciiTheme="minorHAnsi" w:hAnsiTheme="minorHAnsi" w:cstheme="minorHAnsi"/>
                <w:b/>
                <w:szCs w:val="24"/>
              </w:rPr>
            </w:pPr>
            <w:r w:rsidRPr="00CC76F2">
              <w:rPr>
                <w:rFonts w:asciiTheme="minorHAnsi" w:hAnsiTheme="minorHAnsi" w:cstheme="minorHAnsi"/>
                <w:b/>
                <w:szCs w:val="24"/>
              </w:rPr>
              <w:t>VII. COURSE OUTLINE ADDENDUM:</w:t>
            </w:r>
          </w:p>
          <w:p w:rsidR="00BF1F6B" w:rsidRPr="00CC76F2" w:rsidRDefault="00BF1F6B" w:rsidP="00BF1F6B">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 xml:space="preserve">Course Outline Amendments: </w:t>
            </w:r>
            <w:r w:rsidRPr="00CC76F2">
              <w:rPr>
                <w:rFonts w:asciiTheme="minorHAnsi" w:hAnsiTheme="minorHAnsi" w:cstheme="minorHAnsi"/>
                <w:szCs w:val="24"/>
                <w:lang w:val="en-US"/>
              </w:rPr>
              <w:t>The professor reserves the right to change the information contained in this course outline depending on the needs of the learner and the availability of resources.</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Retention of Course Outlines</w:t>
            </w:r>
            <w:r w:rsidRPr="00CC76F2">
              <w:rPr>
                <w:rFonts w:asciiTheme="minorHAnsi" w:hAnsiTheme="minorHAnsi" w:cstheme="minorHAnsi"/>
                <w:szCs w:val="24"/>
                <w:lang w:val="en-US"/>
              </w:rPr>
              <w:t>: It is the responsibility of the student to retain all course outlines for possible future use in acquiring advanced standing at other postsecondary institutions.</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 xml:space="preserve">Prior Learning Assessment: </w:t>
            </w:r>
            <w:r w:rsidRPr="00CC76F2">
              <w:rPr>
                <w:rFonts w:asciiTheme="minorHAnsi" w:hAnsiTheme="minorHAnsi" w:cstheme="minorHAnsi"/>
                <w:szCs w:val="24"/>
                <w:lang w:val="en-U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C76F2" w:rsidRPr="00CC76F2" w:rsidRDefault="00CC76F2" w:rsidP="001731A2">
            <w:pPr>
              <w:rPr>
                <w:rFonts w:asciiTheme="minorHAnsi" w:hAnsiTheme="minorHAnsi" w:cstheme="minorHAnsi"/>
                <w:szCs w:val="24"/>
              </w:rPr>
            </w:pPr>
          </w:p>
          <w:p w:rsidR="00CC76F2" w:rsidRPr="00CC76F2" w:rsidRDefault="00CC76F2" w:rsidP="00CC76F2">
            <w:pPr>
              <w:ind w:left="720"/>
              <w:rPr>
                <w:rFonts w:asciiTheme="minorHAnsi" w:hAnsiTheme="minorHAnsi" w:cstheme="minorHAnsi"/>
                <w:szCs w:val="24"/>
              </w:rPr>
            </w:pPr>
            <w:r w:rsidRPr="00CC76F2">
              <w:rPr>
                <w:rFonts w:asciiTheme="minorHAnsi" w:hAnsiTheme="minorHAnsi" w:cstheme="minorHAnsi"/>
                <w:szCs w:val="24"/>
              </w:rPr>
              <w:t>Credit for prior learning will also be given upon successful completion of a challenge exam or portfolio.</w:t>
            </w:r>
          </w:p>
          <w:p w:rsidR="00CC76F2" w:rsidRPr="00CC76F2" w:rsidRDefault="00CC76F2" w:rsidP="00CC76F2">
            <w:pPr>
              <w:ind w:left="720"/>
              <w:rPr>
                <w:rFonts w:asciiTheme="minorHAnsi" w:hAnsiTheme="minorHAnsi" w:cstheme="minorHAnsi"/>
                <w:szCs w:val="24"/>
              </w:rPr>
            </w:pPr>
          </w:p>
          <w:p w:rsidR="00CC76F2" w:rsidRPr="00CC76F2" w:rsidRDefault="00CC76F2" w:rsidP="00CC76F2">
            <w:pPr>
              <w:ind w:left="720"/>
              <w:rPr>
                <w:rFonts w:asciiTheme="minorHAnsi" w:hAnsiTheme="minorHAnsi" w:cstheme="minorHAnsi"/>
                <w:szCs w:val="24"/>
              </w:rPr>
            </w:pPr>
            <w:r w:rsidRPr="00CC76F2">
              <w:rPr>
                <w:rFonts w:asciiTheme="minorHAnsi" w:hAnsiTheme="minorHAnsi" w:cstheme="minorHAnsi"/>
                <w:szCs w:val="24"/>
              </w:rPr>
              <w:t>Substitute course information is available in the Registrar's office.</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 xml:space="preserve">Accessibility Services: </w:t>
            </w:r>
            <w:r w:rsidRPr="00CC76F2">
              <w:rPr>
                <w:rFonts w:asciiTheme="minorHAnsi" w:hAnsiTheme="minorHAnsi" w:cstheme="minorHAnsi"/>
                <w:szCs w:val="24"/>
                <w:lang w:val="en-US"/>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 xml:space="preserve">Communication: </w:t>
            </w:r>
            <w:r w:rsidRPr="00CC76F2">
              <w:rPr>
                <w:rFonts w:asciiTheme="minorHAnsi" w:hAnsiTheme="minorHAnsi" w:cstheme="minorHAnsi"/>
                <w:szCs w:val="24"/>
                <w:lang w:val="en-US"/>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b/>
                <w:szCs w:val="24"/>
                <w:lang w:val="en-US"/>
              </w:rPr>
            </w:pPr>
            <w:r w:rsidRPr="00CC76F2">
              <w:rPr>
                <w:rFonts w:asciiTheme="minorHAnsi" w:hAnsiTheme="minorHAnsi" w:cstheme="minorHAnsi"/>
                <w:b/>
                <w:szCs w:val="24"/>
                <w:lang w:val="en-US"/>
              </w:rPr>
              <w:lastRenderedPageBreak/>
              <w:t>Plagiarism:</w:t>
            </w:r>
            <w:r w:rsidRPr="00CC76F2">
              <w:rPr>
                <w:rFonts w:asciiTheme="minorHAnsi" w:hAnsiTheme="minorHAnsi" w:cstheme="minorHAnsi"/>
                <w:szCs w:val="24"/>
                <w:lang w:val="en-US"/>
              </w:rPr>
              <w:t xml:space="preserve"> 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 xml:space="preserve">Tuition Default: </w:t>
            </w:r>
            <w:r w:rsidRPr="00CC76F2">
              <w:rPr>
                <w:rFonts w:asciiTheme="minorHAnsi" w:hAnsiTheme="minorHAnsi" w:cstheme="minorHAnsi"/>
                <w:szCs w:val="24"/>
                <w:lang w:val="en-US"/>
              </w:rPr>
              <w:t xml:space="preserve">Students who have defaulted on the payment of tuition (tuition has not been paid in full, payments were not deferred or payment plan not </w:t>
            </w:r>
            <w:proofErr w:type="spellStart"/>
            <w:r w:rsidRPr="00CC76F2">
              <w:rPr>
                <w:rFonts w:asciiTheme="minorHAnsi" w:hAnsiTheme="minorHAnsi" w:cstheme="minorHAnsi"/>
                <w:szCs w:val="24"/>
                <w:lang w:val="en-US"/>
              </w:rPr>
              <w:t>honoured</w:t>
            </w:r>
            <w:proofErr w:type="spellEnd"/>
            <w:r w:rsidRPr="00CC76F2">
              <w:rPr>
                <w:rFonts w:asciiTheme="minorHAnsi" w:hAnsiTheme="minorHAnsi" w:cstheme="minorHAnsi"/>
                <w:szCs w:val="24"/>
                <w:lang w:val="en-US"/>
              </w:rPr>
              <w:t xml:space="preserve">) as </w:t>
            </w:r>
            <w:bookmarkStart w:id="1" w:name="Dropdown2"/>
            <w:r w:rsidRPr="00CC76F2">
              <w:rPr>
                <w:rFonts w:asciiTheme="minorHAnsi" w:hAnsiTheme="minorHAnsi" w:cstheme="minorHAnsi"/>
                <w:szCs w:val="24"/>
                <w:lang w:val="en-US"/>
              </w:rPr>
              <w:t xml:space="preserve">of the first week of </w:t>
            </w:r>
            <w:bookmarkEnd w:id="1"/>
            <w:r w:rsidRPr="00CC76F2">
              <w:rPr>
                <w:rFonts w:asciiTheme="minorHAnsi" w:hAnsiTheme="minorHAnsi" w:cstheme="minorHAnsi"/>
                <w:szCs w:val="24"/>
                <w:lang w:val="en-US"/>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C76F2" w:rsidRPr="00CC76F2" w:rsidRDefault="00CC76F2" w:rsidP="001731A2">
            <w:pPr>
              <w:rPr>
                <w:rFonts w:asciiTheme="minorHAnsi" w:hAnsiTheme="minorHAnsi" w:cstheme="minorHAnsi"/>
                <w:b/>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Student Portal:</w:t>
            </w:r>
            <w:r w:rsidRPr="00CC76F2">
              <w:rPr>
                <w:rFonts w:asciiTheme="minorHAnsi" w:hAnsiTheme="minorHAnsi" w:cstheme="minorHAnsi"/>
                <w:szCs w:val="24"/>
                <w:lang w:val="en-US"/>
              </w:rPr>
              <w:t xml:space="preserve"> The Sault College portal allows you to view all your student information in one place. </w:t>
            </w:r>
            <w:proofErr w:type="spellStart"/>
            <w:proofErr w:type="gramStart"/>
            <w:r w:rsidRPr="00CC76F2">
              <w:rPr>
                <w:rFonts w:asciiTheme="minorHAnsi" w:hAnsiTheme="minorHAnsi" w:cstheme="minorHAnsi"/>
                <w:szCs w:val="24"/>
                <w:lang w:val="en-US"/>
              </w:rPr>
              <w:t>mysaultcollege</w:t>
            </w:r>
            <w:proofErr w:type="spellEnd"/>
            <w:proofErr w:type="gramEnd"/>
            <w:r w:rsidRPr="00CC76F2">
              <w:rPr>
                <w:rFonts w:asciiTheme="minorHAnsi" w:hAnsiTheme="minorHAnsi" w:cstheme="minorHAnsi"/>
                <w:szCs w:val="24"/>
                <w:lang w:val="en-US"/>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CC76F2">
                <w:rPr>
                  <w:rStyle w:val="Hyperlink"/>
                  <w:rFonts w:asciiTheme="minorHAnsi" w:hAnsiTheme="minorHAnsi" w:cstheme="minorHAnsi"/>
                  <w:szCs w:val="24"/>
                  <w:lang w:val="en-US"/>
                </w:rPr>
                <w:t>https://my.saultcollege.ca</w:t>
              </w:r>
            </w:hyperlink>
            <w:r w:rsidRPr="00CC76F2">
              <w:rPr>
                <w:rFonts w:asciiTheme="minorHAnsi" w:hAnsiTheme="minorHAnsi" w:cstheme="minorHAnsi"/>
                <w:szCs w:val="24"/>
                <w:lang w:val="en-US"/>
              </w:rPr>
              <w:t>.</w:t>
            </w:r>
          </w:p>
          <w:p w:rsidR="00CC76F2" w:rsidRPr="00CC76F2" w:rsidRDefault="00CC76F2" w:rsidP="00CC76F2">
            <w:pPr>
              <w:rPr>
                <w:rFonts w:asciiTheme="minorHAnsi" w:hAnsiTheme="minorHAnsi" w:cstheme="minorHAnsi"/>
                <w:szCs w:val="24"/>
              </w:rPr>
            </w:pPr>
          </w:p>
        </w:tc>
      </w:tr>
      <w:tr w:rsidR="00CC76F2" w:rsidRPr="00F8320F" w:rsidTr="00CC76F2">
        <w:trPr>
          <w:cantSplit/>
          <w:trHeight w:val="128"/>
        </w:trPr>
        <w:tc>
          <w:tcPr>
            <w:tcW w:w="9132" w:type="dxa"/>
          </w:tcPr>
          <w:p w:rsidR="00CC76F2" w:rsidRPr="00CC76F2" w:rsidRDefault="00CC76F2" w:rsidP="00CC76F2">
            <w:pPr>
              <w:pStyle w:val="ListParagraph"/>
              <w:numPr>
                <w:ilvl w:val="0"/>
                <w:numId w:val="12"/>
              </w:numPr>
              <w:rPr>
                <w:rFonts w:asciiTheme="minorHAnsi" w:hAnsiTheme="minorHAnsi" w:cstheme="minorHAnsi"/>
                <w:szCs w:val="24"/>
                <w:lang w:val="en-US"/>
              </w:rPr>
            </w:pPr>
            <w:r w:rsidRPr="00CC76F2">
              <w:rPr>
                <w:rFonts w:asciiTheme="minorHAnsi" w:hAnsiTheme="minorHAnsi" w:cstheme="minorHAnsi"/>
                <w:b/>
                <w:szCs w:val="24"/>
                <w:lang w:val="en-US"/>
              </w:rPr>
              <w:t>Electronic Devices in the Classroom:</w:t>
            </w:r>
            <w:r w:rsidRPr="00CC76F2">
              <w:rPr>
                <w:rFonts w:asciiTheme="minorHAnsi" w:hAnsiTheme="minorHAnsi" w:cstheme="minorHAnsi"/>
                <w:szCs w:val="24"/>
                <w:lang w:val="en-US"/>
              </w:rPr>
              <w:t xml:space="preserve"> 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CC76F2" w:rsidRPr="00CC76F2" w:rsidRDefault="00CC76F2" w:rsidP="001731A2">
            <w:pPr>
              <w:rPr>
                <w:rFonts w:asciiTheme="minorHAnsi" w:hAnsiTheme="minorHAnsi" w:cstheme="minorHAnsi"/>
                <w:szCs w:val="24"/>
              </w:rPr>
            </w:pPr>
          </w:p>
        </w:tc>
      </w:tr>
    </w:tbl>
    <w:p w:rsidR="00C62B5E" w:rsidRPr="00CC76F2" w:rsidRDefault="00C62B5E">
      <w:pPr>
        <w:rPr>
          <w:rFonts w:asciiTheme="minorHAnsi" w:hAnsiTheme="minorHAnsi" w:cstheme="minorHAnsi"/>
          <w:szCs w:val="24"/>
        </w:rPr>
      </w:pPr>
    </w:p>
    <w:sectPr w:rsidR="00C62B5E" w:rsidRPr="00CC76F2" w:rsidSect="00A60BB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71" w:rsidRDefault="000B5471" w:rsidP="00496AB1">
      <w:r>
        <w:separator/>
      </w:r>
    </w:p>
  </w:endnote>
  <w:endnote w:type="continuationSeparator" w:id="0">
    <w:p w:rsidR="000B5471" w:rsidRDefault="000B5471" w:rsidP="0049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71" w:rsidRDefault="000B5471" w:rsidP="00496AB1">
      <w:r>
        <w:separator/>
      </w:r>
    </w:p>
  </w:footnote>
  <w:footnote w:type="continuationSeparator" w:id="0">
    <w:p w:rsidR="000B5471" w:rsidRDefault="000B5471" w:rsidP="0049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71" w:rsidRPr="00215F3A" w:rsidRDefault="000B5471">
    <w:pPr>
      <w:pStyle w:val="Header"/>
      <w:rPr>
        <w:rFonts w:ascii="Arial" w:hAnsi="Arial" w:cs="Arial"/>
        <w:b/>
      </w:rPr>
    </w:pPr>
    <w:r w:rsidRPr="00215F3A">
      <w:rPr>
        <w:rFonts w:ascii="Arial" w:hAnsi="Arial" w:cs="Arial"/>
        <w:b/>
      </w:rPr>
      <w:t>Film Studies</w:t>
    </w:r>
    <w:r w:rsidRPr="00215F3A">
      <w:rPr>
        <w:rFonts w:ascii="Arial" w:hAnsi="Arial" w:cs="Arial"/>
        <w:b/>
      </w:rPr>
      <w:tab/>
    </w:r>
    <w:r w:rsidR="00841937" w:rsidRPr="00215F3A">
      <w:rPr>
        <w:rFonts w:ascii="Arial" w:hAnsi="Arial" w:cs="Arial"/>
        <w:b/>
      </w:rPr>
      <w:fldChar w:fldCharType="begin"/>
    </w:r>
    <w:r w:rsidRPr="00215F3A">
      <w:rPr>
        <w:rFonts w:ascii="Arial" w:hAnsi="Arial" w:cs="Arial"/>
        <w:b/>
      </w:rPr>
      <w:instrText xml:space="preserve"> PAGE   \* MERGEFORMAT </w:instrText>
    </w:r>
    <w:r w:rsidR="00841937" w:rsidRPr="00215F3A">
      <w:rPr>
        <w:rFonts w:ascii="Arial" w:hAnsi="Arial" w:cs="Arial"/>
        <w:b/>
      </w:rPr>
      <w:fldChar w:fldCharType="separate"/>
    </w:r>
    <w:r w:rsidR="00E94648">
      <w:rPr>
        <w:rFonts w:ascii="Arial" w:hAnsi="Arial" w:cs="Arial"/>
        <w:b/>
        <w:noProof/>
      </w:rPr>
      <w:t>7</w:t>
    </w:r>
    <w:r w:rsidR="00841937" w:rsidRPr="00215F3A">
      <w:rPr>
        <w:rFonts w:ascii="Arial" w:hAnsi="Arial" w:cs="Arial"/>
        <w:b/>
      </w:rPr>
      <w:fldChar w:fldCharType="end"/>
    </w:r>
    <w:r w:rsidRPr="00215F3A">
      <w:rPr>
        <w:rFonts w:ascii="Arial" w:hAnsi="Arial" w:cs="Arial"/>
        <w:b/>
      </w:rPr>
      <w:tab/>
    </w:r>
    <w:smartTag w:uri="urn:schemas-microsoft-com:office:smarttags" w:element="stockticker">
      <w:r w:rsidRPr="00215F3A">
        <w:rPr>
          <w:rFonts w:ascii="Arial" w:hAnsi="Arial" w:cs="Arial"/>
          <w:b/>
        </w:rPr>
        <w:t>GAS</w:t>
      </w:r>
    </w:smartTag>
    <w:r w:rsidRPr="00215F3A">
      <w:rPr>
        <w:rFonts w:ascii="Arial" w:hAnsi="Arial" w:cs="Arial"/>
        <w:b/>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22086B"/>
    <w:multiLevelType w:val="hybridMultilevel"/>
    <w:tmpl w:val="42AE6A4A"/>
    <w:lvl w:ilvl="0" w:tplc="4544D0D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7">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0">
    <w:nsid w:val="6A37023E"/>
    <w:multiLevelType w:val="hybridMultilevel"/>
    <w:tmpl w:val="4F2A6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11"/>
  </w:num>
  <w:num w:numId="6">
    <w:abstractNumId w:val="7"/>
  </w:num>
  <w:num w:numId="7">
    <w:abstractNumId w:val="1"/>
  </w:num>
  <w:num w:numId="8">
    <w:abstractNumId w:val="5"/>
  </w:num>
  <w:num w:numId="9">
    <w:abstractNumId w:val="8"/>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2428"/>
    <w:rsid w:val="00002ECF"/>
    <w:rsid w:val="00055F3C"/>
    <w:rsid w:val="0006242A"/>
    <w:rsid w:val="0007176E"/>
    <w:rsid w:val="000A71E9"/>
    <w:rsid w:val="000B30D9"/>
    <w:rsid w:val="000B5471"/>
    <w:rsid w:val="000B5D56"/>
    <w:rsid w:val="00160992"/>
    <w:rsid w:val="001633D4"/>
    <w:rsid w:val="001A461C"/>
    <w:rsid w:val="001D2F5E"/>
    <w:rsid w:val="00206279"/>
    <w:rsid w:val="002237AF"/>
    <w:rsid w:val="00251FE4"/>
    <w:rsid w:val="00286EDD"/>
    <w:rsid w:val="00304FDF"/>
    <w:rsid w:val="00320EB3"/>
    <w:rsid w:val="003334EC"/>
    <w:rsid w:val="0043140D"/>
    <w:rsid w:val="00453BCF"/>
    <w:rsid w:val="00496AB1"/>
    <w:rsid w:val="004B1795"/>
    <w:rsid w:val="00531318"/>
    <w:rsid w:val="00590B5D"/>
    <w:rsid w:val="005E05B7"/>
    <w:rsid w:val="00630786"/>
    <w:rsid w:val="00632921"/>
    <w:rsid w:val="00681756"/>
    <w:rsid w:val="00683A57"/>
    <w:rsid w:val="00691FFE"/>
    <w:rsid w:val="006A4216"/>
    <w:rsid w:val="007312EC"/>
    <w:rsid w:val="007324DB"/>
    <w:rsid w:val="007A6C67"/>
    <w:rsid w:val="007C1877"/>
    <w:rsid w:val="008116EA"/>
    <w:rsid w:val="00841937"/>
    <w:rsid w:val="008864AC"/>
    <w:rsid w:val="008A7F24"/>
    <w:rsid w:val="008C0593"/>
    <w:rsid w:val="00903D91"/>
    <w:rsid w:val="009252E9"/>
    <w:rsid w:val="00925E2D"/>
    <w:rsid w:val="00943F5B"/>
    <w:rsid w:val="009B6D16"/>
    <w:rsid w:val="00A2140E"/>
    <w:rsid w:val="00A22428"/>
    <w:rsid w:val="00A573D4"/>
    <w:rsid w:val="00A60BB0"/>
    <w:rsid w:val="00B1596D"/>
    <w:rsid w:val="00B314E6"/>
    <w:rsid w:val="00B5420C"/>
    <w:rsid w:val="00B706CA"/>
    <w:rsid w:val="00BD6656"/>
    <w:rsid w:val="00BF1F6B"/>
    <w:rsid w:val="00C549EB"/>
    <w:rsid w:val="00C62B5E"/>
    <w:rsid w:val="00CC6E3E"/>
    <w:rsid w:val="00CC76F2"/>
    <w:rsid w:val="00CD0F20"/>
    <w:rsid w:val="00CD108F"/>
    <w:rsid w:val="00D4467E"/>
    <w:rsid w:val="00D81893"/>
    <w:rsid w:val="00D903DF"/>
    <w:rsid w:val="00DA40E8"/>
    <w:rsid w:val="00E21AE9"/>
    <w:rsid w:val="00E26CEF"/>
    <w:rsid w:val="00E44AF6"/>
    <w:rsid w:val="00E4576B"/>
    <w:rsid w:val="00E73F89"/>
    <w:rsid w:val="00E94648"/>
    <w:rsid w:val="00ED0D94"/>
    <w:rsid w:val="00F019B6"/>
    <w:rsid w:val="00F01BB4"/>
    <w:rsid w:val="00F0230F"/>
    <w:rsid w:val="00F30152"/>
    <w:rsid w:val="00F9143B"/>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unhideWhenUsed/>
    <w:rsid w:val="00B5420C"/>
    <w:pPr>
      <w:tabs>
        <w:tab w:val="center" w:pos="4680"/>
        <w:tab w:val="right" w:pos="9360"/>
      </w:tabs>
    </w:pPr>
  </w:style>
  <w:style w:type="character" w:customStyle="1" w:styleId="FooterChar">
    <w:name w:val="Footer Char"/>
    <w:basedOn w:val="DefaultParagraphFont"/>
    <w:link w:val="Footer"/>
    <w:uiPriority w:val="99"/>
    <w:rsid w:val="00B5420C"/>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unhideWhenUsed/>
    <w:rsid w:val="00B5420C"/>
    <w:pPr>
      <w:tabs>
        <w:tab w:val="center" w:pos="4680"/>
        <w:tab w:val="right" w:pos="9360"/>
      </w:tabs>
    </w:pPr>
  </w:style>
  <w:style w:type="character" w:customStyle="1" w:styleId="FooterChar">
    <w:name w:val="Footer Char"/>
    <w:basedOn w:val="DefaultParagraphFont"/>
    <w:link w:val="Footer"/>
    <w:uiPriority w:val="99"/>
    <w:rsid w:val="00B5420C"/>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9EDA6-1408-433F-9066-C12DE118E269}">
  <ds:schemaRefs>
    <ds:schemaRef ds:uri="http://schemas.openxmlformats.org/officeDocument/2006/bibliography"/>
  </ds:schemaRefs>
</ds:datastoreItem>
</file>

<file path=customXml/itemProps2.xml><?xml version="1.0" encoding="utf-8"?>
<ds:datastoreItem xmlns:ds="http://schemas.openxmlformats.org/officeDocument/2006/customXml" ds:itemID="{B8669F5C-FEA4-41EB-A07B-422290C49C03}"/>
</file>

<file path=customXml/itemProps3.xml><?xml version="1.0" encoding="utf-8"?>
<ds:datastoreItem xmlns:ds="http://schemas.openxmlformats.org/officeDocument/2006/customXml" ds:itemID="{ABEF17F2-4265-456F-AC6C-07E3C3A113E8}"/>
</file>

<file path=customXml/itemProps4.xml><?xml version="1.0" encoding="utf-8"?>
<ds:datastoreItem xmlns:ds="http://schemas.openxmlformats.org/officeDocument/2006/customXml" ds:itemID="{319AECCD-8487-4A35-AFEC-DDD20F45845E}"/>
</file>

<file path=docProps/app.xml><?xml version="1.0" encoding="utf-8"?>
<Properties xmlns="http://schemas.openxmlformats.org/officeDocument/2006/extended-properties" xmlns:vt="http://schemas.openxmlformats.org/officeDocument/2006/docPropsVTypes">
  <Template>Normal.dotm</Template>
  <TotalTime>11</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7</cp:revision>
  <cp:lastPrinted>2013-08-23T19:12:00Z</cp:lastPrinted>
  <dcterms:created xsi:type="dcterms:W3CDTF">2013-06-11T19:45:00Z</dcterms:created>
  <dcterms:modified xsi:type="dcterms:W3CDTF">2013-08-23T19:13:00Z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10120800</vt:r8>
  </property>
</Properties>
</file>